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782C0" w14:textId="77777777" w:rsidR="00AD7F99" w:rsidRPr="009712DA" w:rsidRDefault="00C1464B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1B0FB7CD" w14:textId="77777777" w:rsidR="006E412B" w:rsidRPr="009712DA" w:rsidRDefault="006E412B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450AE1DA" w14:textId="77777777" w:rsidR="00ED22DA" w:rsidRPr="009712DA" w:rsidRDefault="00ED22DA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4D8752BE" w14:textId="77777777" w:rsidR="00ED22DA" w:rsidRPr="009712DA" w:rsidRDefault="00ED22DA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5B7E281A" w14:textId="77777777" w:rsidR="00ED22DA" w:rsidRPr="009712DA" w:rsidRDefault="00ED22DA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11D54890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E4D6AFE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B0E7255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444FB79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5702D91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B9100FF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E01101" w14:textId="77937C24" w:rsidR="005D530D" w:rsidRPr="009712DA" w:rsidRDefault="00D52614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CONCURSO</w:t>
      </w:r>
      <w:r w:rsidR="005D530D" w:rsidRPr="009712DA">
        <w:rPr>
          <w:rFonts w:ascii="Arial" w:hAnsi="Arial" w:cs="Arial"/>
          <w:b/>
          <w:sz w:val="22"/>
          <w:szCs w:val="22"/>
        </w:rPr>
        <w:t xml:space="preserve"> N.º </w:t>
      </w:r>
      <w:r w:rsidR="00186ECC" w:rsidRPr="00186ECC">
        <w:rPr>
          <w:rFonts w:ascii="Arial" w:hAnsi="Arial" w:cs="Arial"/>
          <w:b/>
          <w:sz w:val="22"/>
          <w:szCs w:val="22"/>
        </w:rPr>
        <w:t>2019.502.03.C2</w:t>
      </w:r>
    </w:p>
    <w:p w14:paraId="72F90916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6DE73E5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EMPREITADA:</w:t>
      </w:r>
    </w:p>
    <w:p w14:paraId="2F110F67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C88BBE2" w14:textId="718D7929" w:rsidR="005D530D" w:rsidRPr="00186ECC" w:rsidRDefault="006A22B9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“</w:t>
      </w:r>
      <w:r w:rsidR="00186ECC" w:rsidRPr="00186ECC">
        <w:rPr>
          <w:rFonts w:ascii="Arial" w:hAnsi="Arial" w:cs="Arial"/>
          <w:b/>
          <w:sz w:val="22"/>
          <w:szCs w:val="22"/>
        </w:rPr>
        <w:t>SFP Bragança – Remodelação Cozinha, Refeitório e Bar</w:t>
      </w:r>
      <w:r w:rsidR="005D530D" w:rsidRPr="00186ECC">
        <w:rPr>
          <w:rFonts w:ascii="Arial" w:hAnsi="Arial" w:cs="Arial"/>
          <w:b/>
          <w:sz w:val="22"/>
          <w:szCs w:val="22"/>
        </w:rPr>
        <w:t>”</w:t>
      </w:r>
    </w:p>
    <w:p w14:paraId="649CA24B" w14:textId="77777777" w:rsidR="005D530D" w:rsidRPr="009712DA" w:rsidRDefault="005D530D" w:rsidP="004E181E">
      <w:pPr>
        <w:pStyle w:val="Ttulo3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680B053D" w14:textId="77777777" w:rsidR="005D530D" w:rsidRPr="009712DA" w:rsidRDefault="005D530D" w:rsidP="004E181E">
      <w:pPr>
        <w:rPr>
          <w:sz w:val="22"/>
          <w:szCs w:val="22"/>
        </w:rPr>
      </w:pPr>
    </w:p>
    <w:p w14:paraId="09D4E7E1" w14:textId="77777777" w:rsidR="005D530D" w:rsidRPr="009712DA" w:rsidRDefault="005D530D" w:rsidP="004E181E">
      <w:pPr>
        <w:rPr>
          <w:sz w:val="22"/>
          <w:szCs w:val="22"/>
        </w:rPr>
      </w:pPr>
    </w:p>
    <w:p w14:paraId="47D059BC" w14:textId="77777777" w:rsidR="005D530D" w:rsidRPr="009712DA" w:rsidRDefault="005D530D" w:rsidP="004E181E">
      <w:pPr>
        <w:rPr>
          <w:sz w:val="22"/>
          <w:szCs w:val="22"/>
        </w:rPr>
      </w:pPr>
    </w:p>
    <w:p w14:paraId="1F0F6794" w14:textId="77777777" w:rsidR="005D530D" w:rsidRPr="009712DA" w:rsidRDefault="005D530D" w:rsidP="004E181E">
      <w:pPr>
        <w:rPr>
          <w:sz w:val="22"/>
          <w:szCs w:val="22"/>
        </w:rPr>
      </w:pPr>
    </w:p>
    <w:p w14:paraId="2D0549EC" w14:textId="77777777" w:rsidR="005D530D" w:rsidRPr="009712DA" w:rsidRDefault="005D530D" w:rsidP="004E181E">
      <w:pPr>
        <w:rPr>
          <w:sz w:val="22"/>
          <w:szCs w:val="22"/>
        </w:rPr>
      </w:pPr>
    </w:p>
    <w:p w14:paraId="3EF19C34" w14:textId="77777777" w:rsidR="005D530D" w:rsidRDefault="005D530D" w:rsidP="004E181E">
      <w:pPr>
        <w:rPr>
          <w:sz w:val="22"/>
          <w:szCs w:val="22"/>
        </w:rPr>
      </w:pPr>
    </w:p>
    <w:p w14:paraId="56025CF1" w14:textId="77777777" w:rsidR="00366E3A" w:rsidRPr="009712DA" w:rsidRDefault="00366E3A" w:rsidP="004E181E">
      <w:pPr>
        <w:rPr>
          <w:sz w:val="22"/>
          <w:szCs w:val="22"/>
        </w:rPr>
      </w:pPr>
    </w:p>
    <w:p w14:paraId="33B47287" w14:textId="77777777" w:rsidR="005D530D" w:rsidRPr="009712DA" w:rsidRDefault="005D530D" w:rsidP="004E181E">
      <w:pPr>
        <w:rPr>
          <w:sz w:val="22"/>
          <w:szCs w:val="22"/>
        </w:rPr>
      </w:pPr>
    </w:p>
    <w:p w14:paraId="2C9A6AE1" w14:textId="77777777" w:rsidR="005D530D" w:rsidRPr="009712DA" w:rsidRDefault="005D530D" w:rsidP="004E181E">
      <w:pPr>
        <w:rPr>
          <w:rFonts w:ascii="Arial" w:hAnsi="Arial" w:cs="Arial"/>
          <w:sz w:val="22"/>
          <w:szCs w:val="22"/>
        </w:rPr>
      </w:pPr>
    </w:p>
    <w:p w14:paraId="3B02F84E" w14:textId="77777777" w:rsidR="005D530D" w:rsidRPr="009712DA" w:rsidRDefault="005D530D" w:rsidP="004E181E">
      <w:pPr>
        <w:jc w:val="center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 xml:space="preserve">PROGRAMA </w:t>
      </w:r>
    </w:p>
    <w:p w14:paraId="7BFC9582" w14:textId="77777777" w:rsidR="005D530D" w:rsidRPr="009712DA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 w:rsidRPr="009712DA">
        <w:rPr>
          <w:rFonts w:ascii="Arial" w:hAnsi="Arial" w:cs="Arial"/>
          <w:b/>
          <w:bCs/>
          <w:sz w:val="22"/>
          <w:szCs w:val="22"/>
        </w:rPr>
        <w:br w:type="page"/>
      </w:r>
    </w:p>
    <w:p w14:paraId="24009FE1" w14:textId="77777777" w:rsidR="005D530D" w:rsidRPr="009712DA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 w:rsidRPr="009712DA">
        <w:rPr>
          <w:rFonts w:ascii="Arial" w:hAnsi="Arial" w:cs="Arial"/>
          <w:b/>
          <w:bCs/>
          <w:sz w:val="22"/>
          <w:szCs w:val="22"/>
        </w:rPr>
        <w:lastRenderedPageBreak/>
        <w:t>ÍNDICE</w:t>
      </w:r>
    </w:p>
    <w:p w14:paraId="470233C2" w14:textId="77777777" w:rsidR="005D530D" w:rsidRPr="009712DA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</w:p>
    <w:p w14:paraId="3A887C15" w14:textId="77777777" w:rsidR="005D530D" w:rsidRPr="009712DA" w:rsidRDefault="005D530D" w:rsidP="004E181E">
      <w:pPr>
        <w:spacing w:line="440" w:lineRule="exact"/>
        <w:ind w:left="539" w:right="-882" w:hanging="539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1 -</w:t>
      </w:r>
      <w:r w:rsidRPr="009712DA">
        <w:rPr>
          <w:rFonts w:ascii="Arial" w:hAnsi="Arial" w:cs="Arial"/>
          <w:b/>
          <w:sz w:val="22"/>
          <w:szCs w:val="22"/>
        </w:rPr>
        <w:tab/>
        <w:t xml:space="preserve">Identificação e peças do </w:t>
      </w:r>
      <w:r w:rsidR="00D52614">
        <w:rPr>
          <w:rFonts w:ascii="Arial" w:hAnsi="Arial" w:cs="Arial"/>
          <w:b/>
          <w:sz w:val="22"/>
          <w:szCs w:val="22"/>
        </w:rPr>
        <w:t>procedimento</w:t>
      </w:r>
    </w:p>
    <w:p w14:paraId="210D0CF8" w14:textId="77777777" w:rsidR="005D530D" w:rsidRPr="009712DA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2 -</w:t>
      </w:r>
      <w:r w:rsidRPr="009712DA">
        <w:rPr>
          <w:rFonts w:ascii="Arial" w:hAnsi="Arial" w:cs="Arial"/>
          <w:b/>
          <w:sz w:val="22"/>
          <w:szCs w:val="22"/>
        </w:rPr>
        <w:tab/>
        <w:t>Entidade adjudicante e Órgão que tomou a decisão de contratar</w:t>
      </w:r>
    </w:p>
    <w:p w14:paraId="0CB749AF" w14:textId="77777777" w:rsidR="005D530D" w:rsidRPr="009712DA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3 -</w:t>
      </w:r>
      <w:r w:rsidRPr="009712DA">
        <w:rPr>
          <w:rFonts w:ascii="Arial" w:hAnsi="Arial" w:cs="Arial"/>
          <w:b/>
          <w:sz w:val="22"/>
          <w:szCs w:val="22"/>
        </w:rPr>
        <w:tab/>
        <w:t>Órgão competente para prestar esclarecimentos</w:t>
      </w:r>
    </w:p>
    <w:p w14:paraId="6E926BE7" w14:textId="77777777" w:rsidR="005D530D" w:rsidRPr="009712DA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4 -</w:t>
      </w:r>
      <w:r w:rsidRPr="009712DA">
        <w:rPr>
          <w:rFonts w:ascii="Arial" w:hAnsi="Arial" w:cs="Arial"/>
          <w:b/>
          <w:sz w:val="22"/>
          <w:szCs w:val="22"/>
        </w:rPr>
        <w:tab/>
        <w:t>Erros e omissões do Caderno de Encargos</w:t>
      </w:r>
    </w:p>
    <w:p w14:paraId="02427901" w14:textId="77777777" w:rsidR="005D530D" w:rsidRPr="009712DA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5 -</w:t>
      </w:r>
      <w:r w:rsidRPr="009712DA">
        <w:rPr>
          <w:rFonts w:ascii="Arial" w:hAnsi="Arial" w:cs="Arial"/>
          <w:b/>
          <w:sz w:val="22"/>
          <w:szCs w:val="22"/>
        </w:rPr>
        <w:tab/>
        <w:t>Documentos de habilitação do adjudicatário</w:t>
      </w:r>
    </w:p>
    <w:p w14:paraId="4B28C70C" w14:textId="77777777" w:rsidR="005D530D" w:rsidRPr="009712DA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6 -</w:t>
      </w:r>
      <w:r w:rsidRPr="009712DA">
        <w:rPr>
          <w:rFonts w:ascii="Arial" w:hAnsi="Arial" w:cs="Arial"/>
          <w:b/>
          <w:sz w:val="22"/>
          <w:szCs w:val="22"/>
        </w:rPr>
        <w:tab/>
        <w:t>Documentos da proposta</w:t>
      </w:r>
    </w:p>
    <w:p w14:paraId="7668ED3A" w14:textId="77777777" w:rsidR="005D530D" w:rsidRPr="009712DA" w:rsidRDefault="009A31D1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5D530D" w:rsidRPr="009712DA">
        <w:rPr>
          <w:rFonts w:ascii="Arial" w:hAnsi="Arial" w:cs="Arial"/>
          <w:b/>
          <w:sz w:val="22"/>
          <w:szCs w:val="22"/>
        </w:rPr>
        <w:t xml:space="preserve"> -</w:t>
      </w:r>
      <w:r w:rsidR="005D530D" w:rsidRPr="009712DA">
        <w:rPr>
          <w:rFonts w:ascii="Arial" w:hAnsi="Arial" w:cs="Arial"/>
          <w:b/>
          <w:sz w:val="22"/>
          <w:szCs w:val="22"/>
        </w:rPr>
        <w:tab/>
        <w:t>Idioma dos documentos da proposta</w:t>
      </w:r>
    </w:p>
    <w:p w14:paraId="3261C10F" w14:textId="77777777" w:rsidR="005D530D" w:rsidRPr="009712DA" w:rsidRDefault="009A31D1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5D530D" w:rsidRPr="009712DA">
        <w:rPr>
          <w:rFonts w:ascii="Arial" w:hAnsi="Arial" w:cs="Arial"/>
          <w:b/>
          <w:sz w:val="22"/>
          <w:szCs w:val="22"/>
        </w:rPr>
        <w:t xml:space="preserve"> -</w:t>
      </w:r>
      <w:r w:rsidR="005D530D" w:rsidRPr="009712DA">
        <w:rPr>
          <w:rFonts w:ascii="Arial" w:hAnsi="Arial" w:cs="Arial"/>
          <w:b/>
          <w:sz w:val="22"/>
          <w:szCs w:val="22"/>
        </w:rPr>
        <w:tab/>
        <w:t>Proposta com variante ao projecto</w:t>
      </w:r>
    </w:p>
    <w:p w14:paraId="6B382102" w14:textId="77777777" w:rsidR="009A31D1" w:rsidRDefault="009A31D1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9 - </w:t>
      </w:r>
      <w:r>
        <w:rPr>
          <w:rFonts w:ascii="Arial" w:hAnsi="Arial" w:cs="Arial"/>
          <w:b/>
          <w:sz w:val="22"/>
          <w:szCs w:val="22"/>
        </w:rPr>
        <w:tab/>
        <w:t>Apresentação das propostas</w:t>
      </w:r>
    </w:p>
    <w:p w14:paraId="63572B48" w14:textId="77777777" w:rsidR="005D530D" w:rsidRPr="009712DA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10 -</w:t>
      </w:r>
      <w:r w:rsidRPr="009712DA">
        <w:rPr>
          <w:rFonts w:ascii="Arial" w:hAnsi="Arial" w:cs="Arial"/>
          <w:b/>
          <w:sz w:val="22"/>
          <w:szCs w:val="22"/>
        </w:rPr>
        <w:tab/>
        <w:t>Prazo para apresentação das propostas</w:t>
      </w:r>
    </w:p>
    <w:p w14:paraId="2224562E" w14:textId="77777777" w:rsidR="005D530D" w:rsidRPr="009712DA" w:rsidRDefault="005D530D" w:rsidP="004E181E">
      <w:pPr>
        <w:spacing w:line="440" w:lineRule="exact"/>
        <w:ind w:left="539" w:hanging="539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11 -</w:t>
      </w:r>
      <w:r w:rsidRPr="009712DA">
        <w:rPr>
          <w:rFonts w:ascii="Arial" w:hAnsi="Arial" w:cs="Arial"/>
          <w:b/>
          <w:sz w:val="22"/>
          <w:szCs w:val="22"/>
        </w:rPr>
        <w:tab/>
        <w:t>Critério de adjudicação das propostas</w:t>
      </w:r>
    </w:p>
    <w:p w14:paraId="670AE133" w14:textId="77777777" w:rsidR="005D530D" w:rsidRPr="009712DA" w:rsidRDefault="005D530D" w:rsidP="004E181E">
      <w:pPr>
        <w:pStyle w:val="Avanodecorpodetexto"/>
        <w:spacing w:after="0" w:line="440" w:lineRule="exact"/>
        <w:ind w:left="539" w:hanging="539"/>
        <w:outlineLvl w:val="0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12 -</w:t>
      </w:r>
      <w:r w:rsidRPr="009712DA">
        <w:rPr>
          <w:rFonts w:ascii="Arial" w:hAnsi="Arial" w:cs="Arial"/>
          <w:b/>
          <w:sz w:val="22"/>
          <w:szCs w:val="22"/>
        </w:rPr>
        <w:tab/>
        <w:t>Modo de prestação e valor da caução</w:t>
      </w:r>
    </w:p>
    <w:p w14:paraId="276E4E1A" w14:textId="77777777" w:rsidR="005D530D" w:rsidRPr="009712DA" w:rsidRDefault="005D530D" w:rsidP="004E181E">
      <w:pPr>
        <w:pStyle w:val="Avanodecorpodetexto"/>
        <w:spacing w:after="0" w:line="440" w:lineRule="exact"/>
        <w:ind w:left="539" w:hanging="539"/>
        <w:outlineLvl w:val="0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13 -</w:t>
      </w:r>
      <w:r w:rsidRPr="009712DA">
        <w:rPr>
          <w:rFonts w:ascii="Arial" w:hAnsi="Arial" w:cs="Arial"/>
          <w:b/>
          <w:sz w:val="22"/>
          <w:szCs w:val="22"/>
        </w:rPr>
        <w:tab/>
        <w:t>Indicação dos preços</w:t>
      </w:r>
    </w:p>
    <w:p w14:paraId="4DB6F67D" w14:textId="77777777" w:rsidR="005D530D" w:rsidRPr="009712DA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 w:rsidRPr="009712DA">
        <w:rPr>
          <w:rFonts w:ascii="Arial" w:hAnsi="Arial" w:cs="Arial"/>
          <w:b/>
          <w:bCs/>
          <w:sz w:val="22"/>
          <w:szCs w:val="22"/>
        </w:rPr>
        <w:t>1</w:t>
      </w:r>
      <w:r w:rsidR="00D90442">
        <w:rPr>
          <w:rFonts w:ascii="Arial" w:hAnsi="Arial" w:cs="Arial"/>
          <w:b/>
          <w:bCs/>
          <w:sz w:val="22"/>
          <w:szCs w:val="22"/>
        </w:rPr>
        <w:t>4</w:t>
      </w:r>
      <w:r w:rsidRPr="009712DA">
        <w:rPr>
          <w:rFonts w:ascii="Arial" w:hAnsi="Arial" w:cs="Arial"/>
          <w:b/>
          <w:bCs/>
          <w:sz w:val="22"/>
          <w:szCs w:val="22"/>
        </w:rPr>
        <w:t xml:space="preserve"> -</w:t>
      </w:r>
      <w:r w:rsidRPr="009712DA">
        <w:rPr>
          <w:rFonts w:ascii="Arial" w:hAnsi="Arial" w:cs="Arial"/>
          <w:b/>
          <w:bCs/>
          <w:sz w:val="22"/>
          <w:szCs w:val="22"/>
        </w:rPr>
        <w:tab/>
        <w:t>Modalidade jurídica de associação de empresas</w:t>
      </w:r>
    </w:p>
    <w:p w14:paraId="7F1AF857" w14:textId="77777777" w:rsidR="005D530D" w:rsidRPr="009712DA" w:rsidRDefault="00D90442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 xml:space="preserve"> -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ab/>
        <w:t>Notificação da decisão de adjudicação</w:t>
      </w:r>
    </w:p>
    <w:p w14:paraId="48B62721" w14:textId="77777777" w:rsidR="005D530D" w:rsidRPr="009712DA" w:rsidRDefault="00D90442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16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 xml:space="preserve"> -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ab/>
        <w:t>Minuta do contrato</w:t>
      </w:r>
    </w:p>
    <w:p w14:paraId="0F07EAD8" w14:textId="77777777" w:rsidR="005D530D" w:rsidRPr="009712DA" w:rsidRDefault="00D90442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17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 xml:space="preserve"> -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ab/>
        <w:t>Legislação aplicável</w:t>
      </w:r>
    </w:p>
    <w:p w14:paraId="3DC90961" w14:textId="77777777" w:rsidR="005D530D" w:rsidRPr="009712DA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 w:rsidRPr="009712DA">
        <w:rPr>
          <w:rFonts w:ascii="Arial" w:hAnsi="Arial" w:cs="Arial"/>
          <w:b/>
          <w:bCs/>
          <w:sz w:val="22"/>
          <w:szCs w:val="22"/>
        </w:rPr>
        <w:t>1</w:t>
      </w:r>
      <w:r w:rsidR="00D90442">
        <w:rPr>
          <w:rFonts w:ascii="Arial" w:hAnsi="Arial" w:cs="Arial"/>
          <w:b/>
          <w:bCs/>
          <w:sz w:val="22"/>
          <w:szCs w:val="22"/>
        </w:rPr>
        <w:t>8</w:t>
      </w:r>
      <w:r w:rsidRPr="009712DA">
        <w:rPr>
          <w:rFonts w:ascii="Arial" w:hAnsi="Arial" w:cs="Arial"/>
          <w:b/>
          <w:bCs/>
          <w:sz w:val="22"/>
          <w:szCs w:val="22"/>
        </w:rPr>
        <w:t xml:space="preserve"> -</w:t>
      </w:r>
      <w:r w:rsidRPr="009712DA">
        <w:rPr>
          <w:rFonts w:ascii="Arial" w:hAnsi="Arial" w:cs="Arial"/>
          <w:b/>
          <w:bCs/>
          <w:sz w:val="22"/>
          <w:szCs w:val="22"/>
        </w:rPr>
        <w:tab/>
        <w:t>Fornecimento de exemplares do processo</w:t>
      </w:r>
    </w:p>
    <w:p w14:paraId="6479AED2" w14:textId="77777777" w:rsidR="005D530D" w:rsidRPr="009712DA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</w:p>
    <w:p w14:paraId="2B348D4D" w14:textId="77777777" w:rsidR="005D530D" w:rsidRPr="009712DA" w:rsidRDefault="006B3DB8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A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 xml:space="preserve"> – Documento para indicação dos preços</w:t>
      </w:r>
    </w:p>
    <w:p w14:paraId="1A1D82BD" w14:textId="77777777" w:rsidR="005D530D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 w:rsidRPr="009712DA">
        <w:rPr>
          <w:rFonts w:ascii="Arial" w:hAnsi="Arial" w:cs="Arial"/>
          <w:b/>
          <w:bCs/>
          <w:sz w:val="22"/>
          <w:szCs w:val="22"/>
        </w:rPr>
        <w:t xml:space="preserve">Anexos </w:t>
      </w:r>
      <w:r w:rsidR="006B3DB8">
        <w:rPr>
          <w:rFonts w:ascii="Arial" w:hAnsi="Arial" w:cs="Arial"/>
          <w:b/>
          <w:bCs/>
          <w:sz w:val="22"/>
          <w:szCs w:val="22"/>
        </w:rPr>
        <w:t>B</w:t>
      </w:r>
      <w:r w:rsidR="00732680">
        <w:rPr>
          <w:rFonts w:ascii="Arial" w:hAnsi="Arial" w:cs="Arial"/>
          <w:b/>
          <w:bCs/>
          <w:sz w:val="22"/>
          <w:szCs w:val="22"/>
        </w:rPr>
        <w:t xml:space="preserve"> e</w:t>
      </w:r>
      <w:r w:rsidRPr="009712DA">
        <w:rPr>
          <w:rFonts w:ascii="Arial" w:hAnsi="Arial" w:cs="Arial"/>
          <w:b/>
          <w:bCs/>
          <w:sz w:val="22"/>
          <w:szCs w:val="22"/>
        </w:rPr>
        <w:t xml:space="preserve"> </w:t>
      </w:r>
      <w:r w:rsidR="006B3DB8">
        <w:rPr>
          <w:rFonts w:ascii="Arial" w:hAnsi="Arial" w:cs="Arial"/>
          <w:b/>
          <w:bCs/>
          <w:sz w:val="22"/>
          <w:szCs w:val="22"/>
        </w:rPr>
        <w:t>C</w:t>
      </w:r>
      <w:r w:rsidRPr="009712DA">
        <w:rPr>
          <w:rFonts w:ascii="Arial" w:hAnsi="Arial" w:cs="Arial"/>
          <w:b/>
          <w:bCs/>
          <w:sz w:val="22"/>
          <w:szCs w:val="22"/>
        </w:rPr>
        <w:t xml:space="preserve"> – Modelos de cauções</w:t>
      </w:r>
    </w:p>
    <w:p w14:paraId="792D563D" w14:textId="77777777" w:rsidR="00732680" w:rsidRPr="009712DA" w:rsidRDefault="00732680" w:rsidP="00732680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Anexo D – </w:t>
      </w:r>
      <w:r w:rsidRPr="00732680">
        <w:rPr>
          <w:rFonts w:ascii="Arial" w:hAnsi="Arial" w:cs="Arial"/>
          <w:b/>
          <w:bCs/>
          <w:sz w:val="22"/>
          <w:szCs w:val="22"/>
        </w:rPr>
        <w:t>Modelo de declaração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732680">
        <w:rPr>
          <w:rFonts w:ascii="Arial" w:hAnsi="Arial" w:cs="Arial"/>
          <w:b/>
          <w:bCs/>
          <w:sz w:val="22"/>
          <w:szCs w:val="22"/>
        </w:rPr>
        <w:t>[a que se refere a alínea a) do n.º 1 do artigo 57.º do CCP]</w:t>
      </w:r>
    </w:p>
    <w:p w14:paraId="5B524A3C" w14:textId="77777777" w:rsidR="00732680" w:rsidRPr="00732680" w:rsidRDefault="00732680" w:rsidP="00732680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</w:p>
    <w:p w14:paraId="7EF6C52C" w14:textId="77777777" w:rsidR="00057649" w:rsidRDefault="00057649">
      <w:pPr>
        <w:overflowPunct/>
        <w:autoSpaceDE/>
        <w:autoSpaceDN/>
        <w:adjustRightInd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BF71FF8" w14:textId="77777777" w:rsidR="00732680" w:rsidRPr="00732680" w:rsidRDefault="00732680" w:rsidP="00732680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</w:p>
    <w:p w14:paraId="32925804" w14:textId="77777777" w:rsidR="005D530D" w:rsidRPr="009712DA" w:rsidRDefault="005D530D" w:rsidP="004E181E">
      <w:pPr>
        <w:spacing w:before="120" w:line="320" w:lineRule="exact"/>
        <w:ind w:right="-882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 xml:space="preserve">1- Identificação e peças do </w:t>
      </w:r>
      <w:r w:rsidR="00D52614">
        <w:rPr>
          <w:rFonts w:ascii="Arial" w:hAnsi="Arial" w:cs="Arial"/>
          <w:b/>
          <w:sz w:val="22"/>
          <w:szCs w:val="22"/>
        </w:rPr>
        <w:t>procedimento</w:t>
      </w:r>
    </w:p>
    <w:p w14:paraId="33477303" w14:textId="4A981DAC" w:rsidR="005D530D" w:rsidRPr="009712DA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1.1 </w:t>
      </w:r>
      <w:r w:rsidRPr="009712DA">
        <w:rPr>
          <w:rFonts w:ascii="Arial" w:hAnsi="Arial" w:cs="Arial"/>
          <w:sz w:val="22"/>
          <w:szCs w:val="22"/>
        </w:rPr>
        <w:tab/>
      </w:r>
      <w:r w:rsidR="00D60855">
        <w:rPr>
          <w:rFonts w:ascii="Arial" w:hAnsi="Arial" w:cs="Arial"/>
          <w:sz w:val="22"/>
          <w:szCs w:val="22"/>
        </w:rPr>
        <w:t>O</w:t>
      </w:r>
      <w:r w:rsidRPr="009712DA">
        <w:rPr>
          <w:rFonts w:ascii="Arial" w:hAnsi="Arial" w:cs="Arial"/>
          <w:sz w:val="22"/>
          <w:szCs w:val="22"/>
        </w:rPr>
        <w:t xml:space="preserve"> </w:t>
      </w:r>
      <w:r w:rsidR="00D52614">
        <w:rPr>
          <w:rFonts w:ascii="Arial" w:hAnsi="Arial" w:cs="Arial"/>
          <w:sz w:val="22"/>
          <w:szCs w:val="22"/>
        </w:rPr>
        <w:t>concurso público</w:t>
      </w:r>
      <w:r w:rsidR="00002C6A">
        <w:rPr>
          <w:rFonts w:ascii="Arial" w:hAnsi="Arial" w:cs="Arial"/>
          <w:sz w:val="22"/>
          <w:szCs w:val="22"/>
        </w:rPr>
        <w:t xml:space="preserve"> </w:t>
      </w:r>
      <w:r w:rsidRPr="009712DA">
        <w:rPr>
          <w:rFonts w:ascii="Arial" w:hAnsi="Arial" w:cs="Arial"/>
          <w:sz w:val="22"/>
          <w:szCs w:val="22"/>
        </w:rPr>
        <w:t xml:space="preserve">n.º </w:t>
      </w:r>
      <w:r w:rsidR="00186ECC" w:rsidRPr="00186ECC">
        <w:rPr>
          <w:rFonts w:ascii="Arial" w:hAnsi="Arial" w:cs="Arial"/>
          <w:b/>
          <w:sz w:val="22"/>
          <w:szCs w:val="22"/>
        </w:rPr>
        <w:t>2019.502.03.C2</w:t>
      </w:r>
      <w:r w:rsidRPr="00186ECC">
        <w:rPr>
          <w:rFonts w:ascii="Arial" w:hAnsi="Arial" w:cs="Arial"/>
          <w:bCs/>
          <w:sz w:val="22"/>
          <w:szCs w:val="22"/>
        </w:rPr>
        <w:t xml:space="preserve"> </w:t>
      </w:r>
      <w:r w:rsidR="00186ECC">
        <w:rPr>
          <w:rFonts w:ascii="Arial" w:hAnsi="Arial" w:cs="Arial"/>
          <w:bCs/>
          <w:sz w:val="22"/>
          <w:szCs w:val="22"/>
        </w:rPr>
        <w:t xml:space="preserve"> </w:t>
      </w:r>
      <w:r w:rsidRPr="009712DA">
        <w:rPr>
          <w:rFonts w:ascii="Arial" w:hAnsi="Arial" w:cs="Arial"/>
          <w:sz w:val="22"/>
          <w:szCs w:val="22"/>
        </w:rPr>
        <w:t xml:space="preserve">para execução da empreitada “ </w:t>
      </w:r>
      <w:r w:rsidR="00186ECC" w:rsidRPr="00186ECC">
        <w:rPr>
          <w:rFonts w:ascii="Arial" w:hAnsi="Arial" w:cs="Arial"/>
          <w:b/>
          <w:sz w:val="22"/>
          <w:szCs w:val="22"/>
        </w:rPr>
        <w:t>SFP Bragança – Remodelação Cozinha, Refeitório e Bar</w:t>
      </w:r>
      <w:r w:rsidRPr="009712DA">
        <w:rPr>
          <w:rFonts w:ascii="Arial" w:hAnsi="Arial" w:cs="Arial"/>
          <w:sz w:val="22"/>
          <w:szCs w:val="22"/>
        </w:rPr>
        <w:t xml:space="preserve"> “ encontra-se </w:t>
      </w:r>
      <w:r w:rsidR="00D60855">
        <w:rPr>
          <w:rFonts w:ascii="Arial" w:hAnsi="Arial" w:cs="Arial"/>
          <w:sz w:val="22"/>
          <w:szCs w:val="22"/>
        </w:rPr>
        <w:t>disponível na plataforma eletrónica utilizada pelo Instituto do Emprego e Formação Profissional, I.P. (IEFP,I.P.) e</w:t>
      </w:r>
      <w:r w:rsidRPr="009712DA">
        <w:rPr>
          <w:rFonts w:ascii="Arial" w:hAnsi="Arial" w:cs="Arial"/>
          <w:sz w:val="22"/>
          <w:szCs w:val="22"/>
        </w:rPr>
        <w:t xml:space="preserve"> n</w:t>
      </w:r>
      <w:r w:rsidR="00B124D6">
        <w:rPr>
          <w:rFonts w:ascii="Arial" w:hAnsi="Arial" w:cs="Arial"/>
          <w:sz w:val="22"/>
          <w:szCs w:val="22"/>
        </w:rPr>
        <w:t>a Direção de Serviços</w:t>
      </w:r>
      <w:r w:rsidRPr="009712DA">
        <w:rPr>
          <w:rFonts w:ascii="Arial" w:hAnsi="Arial" w:cs="Arial"/>
          <w:sz w:val="22"/>
          <w:szCs w:val="22"/>
        </w:rPr>
        <w:t xml:space="preserve"> de Instalações do IEFP,I.P., na Rua de Xabregas, 52, 1949-003 LISBOA, Tel: 21</w:t>
      </w:r>
      <w:r w:rsidR="00057649">
        <w:rPr>
          <w:rFonts w:ascii="Arial" w:hAnsi="Arial" w:cs="Arial"/>
          <w:sz w:val="22"/>
          <w:szCs w:val="22"/>
        </w:rPr>
        <w:t xml:space="preserve">5 </w:t>
      </w:r>
      <w:r w:rsidRPr="009712DA">
        <w:rPr>
          <w:rFonts w:ascii="Arial" w:hAnsi="Arial" w:cs="Arial"/>
          <w:sz w:val="22"/>
          <w:szCs w:val="22"/>
        </w:rPr>
        <w:t>8</w:t>
      </w:r>
      <w:r w:rsidR="00057649">
        <w:rPr>
          <w:rFonts w:ascii="Arial" w:hAnsi="Arial" w:cs="Arial"/>
          <w:sz w:val="22"/>
          <w:szCs w:val="22"/>
        </w:rPr>
        <w:t>03 0</w:t>
      </w:r>
      <w:r w:rsidRPr="009712DA">
        <w:rPr>
          <w:rFonts w:ascii="Arial" w:hAnsi="Arial" w:cs="Arial"/>
          <w:sz w:val="22"/>
          <w:szCs w:val="22"/>
        </w:rPr>
        <w:t>00, Fax: 21</w:t>
      </w:r>
      <w:r w:rsidR="00057649">
        <w:rPr>
          <w:rFonts w:ascii="Arial" w:hAnsi="Arial" w:cs="Arial"/>
          <w:sz w:val="22"/>
          <w:szCs w:val="22"/>
        </w:rPr>
        <w:t>5</w:t>
      </w:r>
      <w:r w:rsidR="00C1464B">
        <w:rPr>
          <w:rFonts w:ascii="Arial" w:hAnsi="Arial" w:cs="Arial"/>
          <w:sz w:val="22"/>
          <w:szCs w:val="22"/>
        </w:rPr>
        <w:t xml:space="preserve"> </w:t>
      </w:r>
      <w:r w:rsidR="00057649">
        <w:rPr>
          <w:rFonts w:ascii="Arial" w:hAnsi="Arial" w:cs="Arial"/>
          <w:sz w:val="22"/>
          <w:szCs w:val="22"/>
        </w:rPr>
        <w:t>803</w:t>
      </w:r>
      <w:r w:rsidR="00C1464B">
        <w:rPr>
          <w:rFonts w:ascii="Arial" w:hAnsi="Arial" w:cs="Arial"/>
          <w:sz w:val="22"/>
          <w:szCs w:val="22"/>
        </w:rPr>
        <w:t xml:space="preserve"> </w:t>
      </w:r>
      <w:r w:rsidR="00057649">
        <w:rPr>
          <w:rFonts w:ascii="Arial" w:hAnsi="Arial" w:cs="Arial"/>
          <w:sz w:val="22"/>
          <w:szCs w:val="22"/>
        </w:rPr>
        <w:t>520</w:t>
      </w:r>
      <w:r w:rsidRPr="009712DA">
        <w:rPr>
          <w:rFonts w:ascii="Arial" w:hAnsi="Arial" w:cs="Arial"/>
          <w:sz w:val="22"/>
          <w:szCs w:val="22"/>
        </w:rPr>
        <w:t xml:space="preserve">, </w:t>
      </w:r>
      <w:hyperlink r:id="rId8" w:history="1">
        <w:r w:rsidR="00B124D6" w:rsidRPr="008E4B8E">
          <w:rPr>
            <w:rStyle w:val="Hiperligao"/>
            <w:rFonts w:ascii="Arial" w:hAnsi="Arial" w:cs="Arial"/>
            <w:sz w:val="22"/>
            <w:szCs w:val="22"/>
          </w:rPr>
          <w:t>is-in@iefp.pt</w:t>
        </w:r>
      </w:hyperlink>
      <w:r w:rsidRPr="009712DA">
        <w:rPr>
          <w:rFonts w:ascii="Arial" w:hAnsi="Arial" w:cs="Arial"/>
          <w:sz w:val="22"/>
          <w:szCs w:val="22"/>
        </w:rPr>
        <w:t>, onde pode ser examinado durante as horas de expediente, desde a data do respectivo anúncio.</w:t>
      </w:r>
    </w:p>
    <w:p w14:paraId="57140099" w14:textId="22D488F4" w:rsidR="005D530D" w:rsidRPr="009712DA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1.2 </w:t>
      </w:r>
      <w:r w:rsidRPr="009712DA">
        <w:rPr>
          <w:rFonts w:ascii="Arial" w:hAnsi="Arial" w:cs="Arial"/>
          <w:sz w:val="22"/>
          <w:szCs w:val="22"/>
        </w:rPr>
        <w:tab/>
        <w:t xml:space="preserve">O </w:t>
      </w:r>
      <w:r w:rsidR="00002C6A">
        <w:rPr>
          <w:rFonts w:ascii="Arial" w:hAnsi="Arial" w:cs="Arial"/>
          <w:sz w:val="22"/>
          <w:szCs w:val="22"/>
        </w:rPr>
        <w:t>presente c</w:t>
      </w:r>
      <w:r w:rsidRPr="009712DA">
        <w:rPr>
          <w:rFonts w:ascii="Arial" w:hAnsi="Arial" w:cs="Arial"/>
          <w:sz w:val="22"/>
          <w:szCs w:val="22"/>
        </w:rPr>
        <w:t xml:space="preserve">oncurso </w:t>
      </w:r>
      <w:r w:rsidR="00002C6A">
        <w:rPr>
          <w:rFonts w:ascii="Arial" w:hAnsi="Arial" w:cs="Arial"/>
          <w:sz w:val="22"/>
          <w:szCs w:val="22"/>
        </w:rPr>
        <w:t xml:space="preserve">público </w:t>
      </w:r>
      <w:r w:rsidRPr="009712DA">
        <w:rPr>
          <w:rFonts w:ascii="Arial" w:hAnsi="Arial" w:cs="Arial"/>
          <w:sz w:val="22"/>
          <w:szCs w:val="22"/>
        </w:rPr>
        <w:t xml:space="preserve">foi aberto ao abrigo </w:t>
      </w:r>
      <w:r w:rsidR="00D60855">
        <w:rPr>
          <w:rFonts w:ascii="Arial" w:hAnsi="Arial" w:cs="Arial"/>
          <w:sz w:val="22"/>
          <w:szCs w:val="22"/>
        </w:rPr>
        <w:t>do</w:t>
      </w:r>
      <w:r w:rsidRPr="009712DA">
        <w:rPr>
          <w:rFonts w:ascii="Arial" w:hAnsi="Arial" w:cs="Arial"/>
          <w:sz w:val="22"/>
          <w:szCs w:val="22"/>
        </w:rPr>
        <w:t xml:space="preserve"> artigo 19.º do Código dos Contratos Públicos (CCP), aprovado pelo Decreto-Lei n.º</w:t>
      </w:r>
      <w:r w:rsidR="00DA0C2B" w:rsidRPr="009712DA">
        <w:rPr>
          <w:rFonts w:ascii="Arial" w:hAnsi="Arial" w:cs="Arial"/>
          <w:sz w:val="22"/>
          <w:szCs w:val="22"/>
        </w:rPr>
        <w:t xml:space="preserve"> </w:t>
      </w:r>
      <w:r w:rsidRPr="009712DA">
        <w:rPr>
          <w:rFonts w:ascii="Arial" w:hAnsi="Arial" w:cs="Arial"/>
          <w:sz w:val="22"/>
          <w:szCs w:val="22"/>
        </w:rPr>
        <w:t>18/2008, de 29 de Janeiro</w:t>
      </w:r>
      <w:r w:rsidR="00DA0C2B" w:rsidRPr="009712DA">
        <w:rPr>
          <w:rFonts w:ascii="Arial" w:hAnsi="Arial" w:cs="Arial"/>
          <w:sz w:val="22"/>
          <w:szCs w:val="22"/>
        </w:rPr>
        <w:t xml:space="preserve">, </w:t>
      </w:r>
      <w:r w:rsidR="00EC34F4">
        <w:rPr>
          <w:rFonts w:ascii="Arial" w:hAnsi="Arial" w:cs="Arial"/>
          <w:sz w:val="22"/>
          <w:szCs w:val="22"/>
        </w:rPr>
        <w:t>na sua actual redação.</w:t>
      </w:r>
    </w:p>
    <w:p w14:paraId="3567C480" w14:textId="77777777" w:rsidR="005D530D" w:rsidRPr="009712DA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1.3 </w:t>
      </w:r>
      <w:r w:rsidRPr="009712DA">
        <w:rPr>
          <w:rFonts w:ascii="Arial" w:hAnsi="Arial" w:cs="Arial"/>
          <w:sz w:val="22"/>
          <w:szCs w:val="22"/>
        </w:rPr>
        <w:tab/>
        <w:t xml:space="preserve">As peças do procedimento são o </w:t>
      </w:r>
      <w:r w:rsidR="00D60855">
        <w:rPr>
          <w:rFonts w:ascii="Arial" w:hAnsi="Arial" w:cs="Arial"/>
          <w:sz w:val="22"/>
          <w:szCs w:val="22"/>
        </w:rPr>
        <w:t xml:space="preserve">Anúncio, o </w:t>
      </w:r>
      <w:r w:rsidRPr="009712DA">
        <w:rPr>
          <w:rFonts w:ascii="Arial" w:hAnsi="Arial" w:cs="Arial"/>
          <w:sz w:val="22"/>
          <w:szCs w:val="22"/>
        </w:rPr>
        <w:t>Programa, o Caderno de Encargos e os documentos a eles anexos, bem como os respectivos esclarecimentos e rectificações, caso existam, e podem ser</w:t>
      </w:r>
      <w:r w:rsidR="00D90442">
        <w:rPr>
          <w:rFonts w:ascii="Arial" w:hAnsi="Arial" w:cs="Arial"/>
          <w:sz w:val="22"/>
          <w:szCs w:val="22"/>
        </w:rPr>
        <w:t xml:space="preserve"> obtidas como indicado no n.º 18</w:t>
      </w:r>
      <w:r w:rsidRPr="009712DA">
        <w:rPr>
          <w:rFonts w:ascii="Arial" w:hAnsi="Arial" w:cs="Arial"/>
          <w:sz w:val="22"/>
          <w:szCs w:val="22"/>
        </w:rPr>
        <w:t>.</w:t>
      </w:r>
    </w:p>
    <w:p w14:paraId="68EA30F3" w14:textId="4AC0D5C3" w:rsidR="005D530D" w:rsidRPr="009712DA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1.4 </w:t>
      </w:r>
      <w:r w:rsidRPr="009712DA">
        <w:rPr>
          <w:rFonts w:ascii="Arial" w:hAnsi="Arial" w:cs="Arial"/>
          <w:sz w:val="22"/>
          <w:szCs w:val="22"/>
        </w:rPr>
        <w:tab/>
        <w:t xml:space="preserve">Código do Vocabulário Comum para os Contratos Públicos (CPV): </w:t>
      </w:r>
      <w:r w:rsidR="00186ECC" w:rsidRPr="00186ECC">
        <w:rPr>
          <w:rFonts w:ascii="Arial" w:hAnsi="Arial" w:cs="Arial"/>
          <w:sz w:val="22"/>
          <w:szCs w:val="22"/>
        </w:rPr>
        <w:t>45454000-4</w:t>
      </w:r>
      <w:r w:rsidRPr="009712DA">
        <w:rPr>
          <w:rFonts w:ascii="Arial" w:hAnsi="Arial" w:cs="Arial"/>
          <w:sz w:val="22"/>
          <w:szCs w:val="22"/>
        </w:rPr>
        <w:t>.</w:t>
      </w:r>
    </w:p>
    <w:p w14:paraId="7B64BAEE" w14:textId="77777777" w:rsidR="005D530D" w:rsidRPr="009712DA" w:rsidRDefault="005D530D" w:rsidP="004E181E">
      <w:pPr>
        <w:spacing w:before="120"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</w:p>
    <w:p w14:paraId="626448CD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2- Entidade adjudicante e Órgão que tomou a decisão de contratar</w:t>
      </w:r>
    </w:p>
    <w:p w14:paraId="3C49C28E" w14:textId="7C7C933B" w:rsidR="005D530D" w:rsidRPr="009712DA" w:rsidRDefault="005D530D" w:rsidP="00186ECC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A entidade adjudicante é o </w:t>
      </w:r>
      <w:r w:rsidR="00DA0C2B" w:rsidRPr="009712DA">
        <w:rPr>
          <w:rFonts w:ascii="Arial" w:hAnsi="Arial" w:cs="Arial"/>
          <w:sz w:val="22"/>
          <w:szCs w:val="22"/>
        </w:rPr>
        <w:t>Instituto do Emprego e Formação Profissional, I.P.</w:t>
      </w:r>
      <w:r w:rsidR="00BD06A1" w:rsidRPr="009712DA">
        <w:rPr>
          <w:rFonts w:ascii="Arial" w:hAnsi="Arial" w:cs="Arial"/>
          <w:sz w:val="22"/>
          <w:szCs w:val="22"/>
        </w:rPr>
        <w:t xml:space="preserve"> (IEFP,IP) </w:t>
      </w:r>
      <w:r w:rsidR="00DA0C2B" w:rsidRPr="009712DA">
        <w:rPr>
          <w:rFonts w:ascii="Arial" w:hAnsi="Arial" w:cs="Arial"/>
          <w:sz w:val="22"/>
          <w:szCs w:val="22"/>
        </w:rPr>
        <w:t xml:space="preserve"> </w:t>
      </w:r>
      <w:r w:rsidRPr="009712DA">
        <w:rPr>
          <w:rFonts w:ascii="Arial" w:hAnsi="Arial" w:cs="Arial"/>
          <w:sz w:val="22"/>
          <w:szCs w:val="22"/>
        </w:rPr>
        <w:t>e a decisão de contratar foi tomada</w:t>
      </w:r>
      <w:r w:rsidR="00D52614">
        <w:rPr>
          <w:rFonts w:ascii="Arial" w:hAnsi="Arial" w:cs="Arial"/>
          <w:sz w:val="22"/>
          <w:szCs w:val="22"/>
        </w:rPr>
        <w:t xml:space="preserve"> </w:t>
      </w:r>
      <w:r w:rsidR="00186ECC" w:rsidRPr="00725D2D">
        <w:rPr>
          <w:rFonts w:ascii="Arial" w:hAnsi="Arial" w:cs="Arial"/>
          <w:sz w:val="22"/>
          <w:szCs w:val="22"/>
        </w:rPr>
        <w:t>pelo Conselho Directivo do IEFP,I.P. (Instituto do Emprego e Formação Profissional, I.P.), ao abrigo do n.º 3 do Artigo 38.º da Lei n.º 3/2004, de 15 de Janeiro</w:t>
      </w:r>
      <w:r w:rsidRPr="009712DA">
        <w:rPr>
          <w:rFonts w:ascii="Arial" w:hAnsi="Arial" w:cs="Arial"/>
          <w:sz w:val="22"/>
          <w:szCs w:val="22"/>
        </w:rPr>
        <w:t>.</w:t>
      </w:r>
    </w:p>
    <w:p w14:paraId="74B99281" w14:textId="77777777" w:rsidR="005D530D" w:rsidRPr="009712DA" w:rsidRDefault="005D530D" w:rsidP="004E181E">
      <w:p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0E3665AA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3- Órgão competente para prestar esclarecimentos</w:t>
      </w:r>
    </w:p>
    <w:p w14:paraId="57E6D58A" w14:textId="72034037" w:rsidR="005D530D" w:rsidRPr="009712DA" w:rsidRDefault="005D530D" w:rsidP="00002C6A">
      <w:pPr>
        <w:spacing w:before="120" w:line="360" w:lineRule="auto"/>
        <w:ind w:left="700" w:hanging="40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3.1 </w:t>
      </w:r>
      <w:r w:rsidR="00002C6A">
        <w:rPr>
          <w:rFonts w:ascii="Arial" w:hAnsi="Arial" w:cs="Arial"/>
          <w:sz w:val="22"/>
          <w:szCs w:val="22"/>
        </w:rPr>
        <w:t>O órgão competente para prestar esclarecimentos</w:t>
      </w:r>
      <w:r w:rsidRPr="009712DA">
        <w:rPr>
          <w:rFonts w:ascii="Arial" w:hAnsi="Arial" w:cs="Arial"/>
          <w:sz w:val="22"/>
          <w:szCs w:val="22"/>
        </w:rPr>
        <w:t xml:space="preserve"> é </w:t>
      </w:r>
      <w:r w:rsidR="00C1464B">
        <w:rPr>
          <w:rFonts w:ascii="Arial" w:hAnsi="Arial" w:cs="Arial"/>
          <w:sz w:val="22"/>
          <w:szCs w:val="22"/>
        </w:rPr>
        <w:t>o Júri do Concurso</w:t>
      </w:r>
      <w:r w:rsidR="00002C6A">
        <w:rPr>
          <w:rFonts w:ascii="Arial" w:hAnsi="Arial" w:cs="Arial"/>
          <w:sz w:val="22"/>
          <w:szCs w:val="22"/>
        </w:rPr>
        <w:t xml:space="preserve">, </w:t>
      </w:r>
      <w:r w:rsidRPr="009712DA">
        <w:rPr>
          <w:rFonts w:ascii="Arial" w:hAnsi="Arial" w:cs="Arial"/>
          <w:sz w:val="22"/>
          <w:szCs w:val="22"/>
        </w:rPr>
        <w:t xml:space="preserve">a quem deverão ser apresentados, </w:t>
      </w:r>
      <w:r w:rsidR="00A86444">
        <w:rPr>
          <w:rFonts w:ascii="Arial" w:hAnsi="Arial" w:cs="Arial"/>
          <w:sz w:val="22"/>
          <w:szCs w:val="22"/>
        </w:rPr>
        <w:t>através da plataforma eletrónica</w:t>
      </w:r>
      <w:r w:rsidRPr="009712DA">
        <w:rPr>
          <w:rFonts w:ascii="Arial" w:hAnsi="Arial" w:cs="Arial"/>
          <w:sz w:val="22"/>
          <w:szCs w:val="22"/>
        </w:rPr>
        <w:t xml:space="preserve">, até ao dia </w:t>
      </w:r>
      <w:r w:rsidR="00186ECC">
        <w:rPr>
          <w:rFonts w:ascii="Arial" w:hAnsi="Arial" w:cs="Arial"/>
          <w:sz w:val="22"/>
          <w:szCs w:val="22"/>
        </w:rPr>
        <w:t>indicado na plataforma</w:t>
      </w:r>
      <w:r w:rsidRPr="009712DA">
        <w:rPr>
          <w:rFonts w:ascii="Arial" w:hAnsi="Arial" w:cs="Arial"/>
          <w:sz w:val="22"/>
          <w:szCs w:val="22"/>
        </w:rPr>
        <w:t>, as reclamações e pedidos de esclarecimento de quaisquer dúvidas surgidas na interpretação das peças patenteadas.</w:t>
      </w:r>
    </w:p>
    <w:p w14:paraId="4D9B0478" w14:textId="0FBF5169" w:rsidR="005D530D" w:rsidRPr="009712DA" w:rsidRDefault="005D530D" w:rsidP="004E181E">
      <w:pPr>
        <w:spacing w:before="120" w:line="360" w:lineRule="auto"/>
        <w:ind w:left="700" w:hanging="40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3.2 Os esclarecimentos a que se refere o número anterior serão </w:t>
      </w:r>
      <w:r w:rsidR="00BD06A1" w:rsidRPr="009712DA">
        <w:rPr>
          <w:rFonts w:ascii="Arial" w:hAnsi="Arial" w:cs="Arial"/>
          <w:sz w:val="22"/>
          <w:szCs w:val="22"/>
        </w:rPr>
        <w:t xml:space="preserve">disponibilizados na </w:t>
      </w:r>
      <w:r w:rsidR="00A86444">
        <w:rPr>
          <w:rFonts w:ascii="Arial" w:hAnsi="Arial" w:cs="Arial"/>
          <w:sz w:val="22"/>
          <w:szCs w:val="22"/>
        </w:rPr>
        <w:t xml:space="preserve">mesma </w:t>
      </w:r>
      <w:r w:rsidR="00BD06A1" w:rsidRPr="009712DA">
        <w:rPr>
          <w:rFonts w:ascii="Arial" w:hAnsi="Arial" w:cs="Arial"/>
          <w:sz w:val="22"/>
          <w:szCs w:val="22"/>
        </w:rPr>
        <w:t xml:space="preserve">plataforma electrónica, </w:t>
      </w:r>
      <w:r w:rsidRPr="009712DA">
        <w:rPr>
          <w:rFonts w:ascii="Arial" w:hAnsi="Arial" w:cs="Arial"/>
          <w:sz w:val="22"/>
          <w:szCs w:val="22"/>
        </w:rPr>
        <w:t xml:space="preserve">até ao dia </w:t>
      </w:r>
      <w:r w:rsidR="00186ECC">
        <w:rPr>
          <w:rFonts w:ascii="Arial" w:hAnsi="Arial" w:cs="Arial"/>
          <w:sz w:val="22"/>
          <w:szCs w:val="22"/>
        </w:rPr>
        <w:t>indicado na plataforma</w:t>
      </w:r>
      <w:r w:rsidRPr="009712DA">
        <w:rPr>
          <w:rFonts w:ascii="Arial" w:hAnsi="Arial" w:cs="Arial"/>
          <w:sz w:val="22"/>
          <w:szCs w:val="22"/>
        </w:rPr>
        <w:t xml:space="preserve">. </w:t>
      </w:r>
    </w:p>
    <w:p w14:paraId="4F075AAA" w14:textId="77777777" w:rsidR="00D60855" w:rsidRDefault="00D60855" w:rsidP="004E181E">
      <w:pPr>
        <w:spacing w:before="120" w:line="360" w:lineRule="auto"/>
        <w:ind w:left="700" w:hanging="400"/>
        <w:jc w:val="both"/>
        <w:rPr>
          <w:rFonts w:ascii="Arial" w:hAnsi="Arial" w:cs="Arial"/>
          <w:sz w:val="22"/>
          <w:szCs w:val="22"/>
        </w:rPr>
      </w:pPr>
    </w:p>
    <w:p w14:paraId="682E1B40" w14:textId="77777777" w:rsidR="00E43DA9" w:rsidRPr="009712DA" w:rsidRDefault="00D60855" w:rsidP="00E43DA9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E43DA9" w:rsidRPr="009712DA">
        <w:rPr>
          <w:rFonts w:ascii="Arial" w:hAnsi="Arial" w:cs="Arial"/>
          <w:b/>
          <w:sz w:val="22"/>
          <w:szCs w:val="22"/>
        </w:rPr>
        <w:t xml:space="preserve">- </w:t>
      </w:r>
      <w:r w:rsidR="00E43DA9" w:rsidRPr="009712DA">
        <w:rPr>
          <w:rFonts w:ascii="Arial" w:hAnsi="Arial" w:cs="Arial"/>
          <w:b/>
          <w:sz w:val="22"/>
          <w:szCs w:val="22"/>
        </w:rPr>
        <w:tab/>
        <w:t>Erros e omissões do caderno de Encargos</w:t>
      </w:r>
    </w:p>
    <w:p w14:paraId="4BD84AE1" w14:textId="6FE10259" w:rsidR="00E43DA9" w:rsidRPr="00122480" w:rsidRDefault="00E43DA9" w:rsidP="00122480">
      <w:pPr>
        <w:pStyle w:val="PargrafodaLista"/>
        <w:numPr>
          <w:ilvl w:val="1"/>
          <w:numId w:val="17"/>
        </w:numPr>
        <w:overflowPunct/>
        <w:autoSpaceDE/>
        <w:autoSpaceDN/>
        <w:adjustRightInd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22480">
        <w:rPr>
          <w:rFonts w:ascii="Arial" w:hAnsi="Arial" w:cs="Arial"/>
          <w:sz w:val="22"/>
          <w:szCs w:val="22"/>
        </w:rPr>
        <w:lastRenderedPageBreak/>
        <w:t xml:space="preserve">Durante o prazo do concurso, os interessados poderão inspeccionar os locais de execução da obra, sita em </w:t>
      </w:r>
      <w:r w:rsidR="00186ECC" w:rsidRPr="00725D2D">
        <w:rPr>
          <w:rFonts w:ascii="Arial" w:hAnsi="Arial" w:cs="Arial"/>
          <w:sz w:val="22"/>
          <w:szCs w:val="22"/>
        </w:rPr>
        <w:t>Av. 22 de Maio, Bairro Forte de São João de Deus, 5301-903 Bragança</w:t>
      </w:r>
      <w:r w:rsidRPr="00122480">
        <w:rPr>
          <w:rFonts w:ascii="Arial" w:hAnsi="Arial" w:cs="Arial"/>
          <w:sz w:val="22"/>
          <w:szCs w:val="22"/>
        </w:rPr>
        <w:t>, e realizar neles os reconhecimentos que entenderem indispensáveis à elaboração das suas proposta.</w:t>
      </w:r>
    </w:p>
    <w:p w14:paraId="43BD7168" w14:textId="6C1D9502" w:rsidR="00E43DA9" w:rsidRPr="00262832" w:rsidRDefault="00E43DA9" w:rsidP="00122480">
      <w:pPr>
        <w:pStyle w:val="PargrafodaLista"/>
        <w:numPr>
          <w:ilvl w:val="1"/>
          <w:numId w:val="17"/>
        </w:numPr>
        <w:overflowPunct/>
        <w:autoSpaceDE/>
        <w:autoSpaceDN/>
        <w:adjustRightInd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262832">
        <w:rPr>
          <w:rFonts w:ascii="Arial" w:hAnsi="Arial" w:cs="Arial"/>
          <w:sz w:val="22"/>
          <w:szCs w:val="22"/>
        </w:rPr>
        <w:t xml:space="preserve">Até ao dia </w:t>
      </w:r>
      <w:r w:rsidR="00186ECC">
        <w:rPr>
          <w:rFonts w:ascii="Arial" w:hAnsi="Arial" w:cs="Arial"/>
          <w:sz w:val="22"/>
          <w:szCs w:val="22"/>
        </w:rPr>
        <w:t>indicado na plataforma</w:t>
      </w:r>
      <w:r w:rsidRPr="00262832">
        <w:rPr>
          <w:rFonts w:ascii="Arial" w:hAnsi="Arial" w:cs="Arial"/>
          <w:sz w:val="22"/>
          <w:szCs w:val="22"/>
        </w:rPr>
        <w:t xml:space="preserve"> os interessados devem apresentar uma lista na qual identifiquem, expressa e inequivocamente, os erros e omissões do Caderno de Encargos, nos termos do Artigo </w:t>
      </w:r>
      <w:r w:rsidR="00D60855">
        <w:rPr>
          <w:rFonts w:ascii="Arial" w:hAnsi="Arial" w:cs="Arial"/>
          <w:sz w:val="22"/>
          <w:szCs w:val="22"/>
        </w:rPr>
        <w:t>50</w:t>
      </w:r>
      <w:r w:rsidRPr="00262832">
        <w:rPr>
          <w:rFonts w:ascii="Arial" w:hAnsi="Arial" w:cs="Arial"/>
          <w:sz w:val="22"/>
          <w:szCs w:val="22"/>
        </w:rPr>
        <w:t>.º do CCP.</w:t>
      </w:r>
    </w:p>
    <w:p w14:paraId="55B46A30" w14:textId="77777777" w:rsidR="00E43DA9" w:rsidRPr="009712DA" w:rsidRDefault="00E43DA9" w:rsidP="00122480">
      <w:pPr>
        <w:numPr>
          <w:ilvl w:val="1"/>
          <w:numId w:val="17"/>
        </w:numPr>
        <w:overflowPunct/>
        <w:autoSpaceDE/>
        <w:autoSpaceDN/>
        <w:adjustRightInd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O IEFP,IP, na sequência do reconhecimento de erros e omissões, efectuará as rectificações necessárias nas peças do procedimento patentes na plataforma e notificará todos os interessados identificados. </w:t>
      </w:r>
    </w:p>
    <w:p w14:paraId="055A9140" w14:textId="77777777" w:rsidR="00C1464B" w:rsidRPr="009712DA" w:rsidRDefault="00C1464B" w:rsidP="004E181E">
      <w:pPr>
        <w:spacing w:before="120" w:line="360" w:lineRule="auto"/>
        <w:ind w:left="700" w:hanging="400"/>
        <w:jc w:val="both"/>
        <w:rPr>
          <w:rFonts w:ascii="Arial" w:hAnsi="Arial" w:cs="Arial"/>
          <w:sz w:val="22"/>
          <w:szCs w:val="22"/>
        </w:rPr>
      </w:pPr>
    </w:p>
    <w:p w14:paraId="7E83079B" w14:textId="77777777" w:rsidR="00002C6A" w:rsidRPr="009712DA" w:rsidRDefault="00122480" w:rsidP="00002C6A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002C6A" w:rsidRPr="009712DA">
        <w:rPr>
          <w:rFonts w:ascii="Arial" w:hAnsi="Arial" w:cs="Arial"/>
          <w:b/>
          <w:sz w:val="22"/>
          <w:szCs w:val="22"/>
        </w:rPr>
        <w:t>-</w:t>
      </w:r>
      <w:r w:rsidR="00002C6A" w:rsidRPr="009712DA">
        <w:rPr>
          <w:rFonts w:ascii="Arial" w:hAnsi="Arial" w:cs="Arial"/>
          <w:b/>
          <w:sz w:val="22"/>
          <w:szCs w:val="22"/>
        </w:rPr>
        <w:tab/>
        <w:t>Documentos de habilitação do adjudicatário</w:t>
      </w:r>
    </w:p>
    <w:p w14:paraId="03C7D0D4" w14:textId="77777777" w:rsidR="00002C6A" w:rsidRPr="009712DA" w:rsidRDefault="00122480" w:rsidP="00002C6A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002C6A" w:rsidRPr="009712DA">
        <w:rPr>
          <w:rFonts w:ascii="Arial" w:hAnsi="Arial" w:cs="Arial"/>
          <w:sz w:val="22"/>
          <w:szCs w:val="22"/>
        </w:rPr>
        <w:t xml:space="preserve">.1 </w:t>
      </w:r>
      <w:r w:rsidR="00002C6A" w:rsidRPr="009712DA">
        <w:rPr>
          <w:rFonts w:ascii="Arial" w:hAnsi="Arial" w:cs="Arial"/>
          <w:sz w:val="22"/>
          <w:szCs w:val="22"/>
        </w:rPr>
        <w:tab/>
        <w:t>No prazo de 10 (dez) dias úteis a contar da data da notificação da adjudicação, deverá o adjudicatário apresentar os seguintes documentos de habilitação:</w:t>
      </w:r>
    </w:p>
    <w:p w14:paraId="23A310E3" w14:textId="77777777" w:rsidR="00002C6A" w:rsidRPr="009712DA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a) </w:t>
      </w:r>
      <w:r w:rsidRPr="009712DA">
        <w:rPr>
          <w:rFonts w:ascii="Arial" w:hAnsi="Arial" w:cs="Arial"/>
          <w:sz w:val="22"/>
          <w:szCs w:val="22"/>
        </w:rPr>
        <w:tab/>
        <w:t>Declaração emitida conforme modelo constante do anexo II ao CCP;</w:t>
      </w:r>
    </w:p>
    <w:p w14:paraId="41CB8CF6" w14:textId="77777777" w:rsidR="00002C6A" w:rsidRPr="009712DA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b) </w:t>
      </w:r>
      <w:r w:rsidRPr="009712DA">
        <w:rPr>
          <w:rFonts w:ascii="Arial" w:hAnsi="Arial" w:cs="Arial"/>
          <w:sz w:val="22"/>
          <w:szCs w:val="22"/>
        </w:rPr>
        <w:tab/>
        <w:t>Documentos comprovativos de que não se encontra nas situações prev</w:t>
      </w:r>
      <w:r w:rsidR="00262832">
        <w:rPr>
          <w:rFonts w:ascii="Arial" w:hAnsi="Arial" w:cs="Arial"/>
          <w:sz w:val="22"/>
          <w:szCs w:val="22"/>
        </w:rPr>
        <w:t>istas nas alíneas b), d), e) e h</w:t>
      </w:r>
      <w:r w:rsidRPr="009712DA">
        <w:rPr>
          <w:rFonts w:ascii="Arial" w:hAnsi="Arial" w:cs="Arial"/>
          <w:sz w:val="22"/>
          <w:szCs w:val="22"/>
        </w:rPr>
        <w:t xml:space="preserve">) do </w:t>
      </w:r>
      <w:r w:rsidR="00A86444">
        <w:rPr>
          <w:rFonts w:ascii="Arial" w:hAnsi="Arial" w:cs="Arial"/>
          <w:sz w:val="22"/>
          <w:szCs w:val="22"/>
        </w:rPr>
        <w:t xml:space="preserve">n.º 1 do </w:t>
      </w:r>
      <w:r w:rsidRPr="009712DA">
        <w:rPr>
          <w:rFonts w:ascii="Arial" w:hAnsi="Arial" w:cs="Arial"/>
          <w:sz w:val="22"/>
          <w:szCs w:val="22"/>
        </w:rPr>
        <w:t>art.º 55.º do CCP</w:t>
      </w:r>
      <w:r>
        <w:rPr>
          <w:rFonts w:ascii="Arial" w:hAnsi="Arial" w:cs="Arial"/>
          <w:sz w:val="22"/>
          <w:szCs w:val="22"/>
        </w:rPr>
        <w:t>, nos termos do art.º 83.º-A do mesmo</w:t>
      </w:r>
      <w:r w:rsidRPr="009712DA">
        <w:rPr>
          <w:rFonts w:ascii="Arial" w:hAnsi="Arial" w:cs="Arial"/>
          <w:sz w:val="22"/>
          <w:szCs w:val="22"/>
        </w:rPr>
        <w:t>.</w:t>
      </w:r>
    </w:p>
    <w:p w14:paraId="38EB918F" w14:textId="5F13045A" w:rsidR="00002C6A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c) </w:t>
      </w:r>
      <w:r w:rsidRPr="009712DA">
        <w:rPr>
          <w:rFonts w:ascii="Arial" w:hAnsi="Arial" w:cs="Arial"/>
          <w:sz w:val="22"/>
          <w:szCs w:val="22"/>
        </w:rPr>
        <w:tab/>
        <w:t>Alvará</w:t>
      </w:r>
      <w:r>
        <w:rPr>
          <w:rFonts w:ascii="Arial" w:hAnsi="Arial" w:cs="Arial"/>
          <w:sz w:val="22"/>
          <w:szCs w:val="22"/>
        </w:rPr>
        <w:t xml:space="preserve"> de construção ou título</w:t>
      </w:r>
      <w:r w:rsidRPr="009712DA">
        <w:rPr>
          <w:rFonts w:ascii="Arial" w:hAnsi="Arial" w:cs="Arial"/>
          <w:sz w:val="22"/>
          <w:szCs w:val="22"/>
        </w:rPr>
        <w:t xml:space="preserve"> de registo do concorrente (ou cópia do mesmo) emitido pelo</w:t>
      </w:r>
      <w:r w:rsidR="00AF0CB1">
        <w:rPr>
          <w:rFonts w:ascii="Arial" w:hAnsi="Arial" w:cs="Arial"/>
          <w:sz w:val="22"/>
          <w:szCs w:val="22"/>
        </w:rPr>
        <w:t xml:space="preserve"> IMPIC</w:t>
      </w:r>
      <w:r w:rsidRPr="009712DA">
        <w:rPr>
          <w:rFonts w:ascii="Arial" w:hAnsi="Arial" w:cs="Arial"/>
          <w:sz w:val="22"/>
          <w:szCs w:val="22"/>
        </w:rPr>
        <w:t xml:space="preserve">,I.P. - </w:t>
      </w:r>
      <w:r w:rsidR="00AF0CB1">
        <w:rPr>
          <w:rFonts w:ascii="Arial" w:hAnsi="Arial" w:cs="Arial"/>
          <w:sz w:val="22"/>
          <w:szCs w:val="22"/>
        </w:rPr>
        <w:t>I</w:t>
      </w:r>
      <w:r w:rsidR="00AF0CB1" w:rsidRPr="00AF0CB1">
        <w:rPr>
          <w:rFonts w:ascii="Arial" w:hAnsi="Arial" w:cs="Arial"/>
          <w:sz w:val="22"/>
          <w:szCs w:val="22"/>
        </w:rPr>
        <w:t>nstituto dos Mercados Públicos, do Imobiliário e da Construção</w:t>
      </w:r>
      <w:r w:rsidRPr="009712DA">
        <w:rPr>
          <w:rFonts w:ascii="Arial" w:hAnsi="Arial" w:cs="Arial"/>
          <w:sz w:val="22"/>
          <w:szCs w:val="22"/>
        </w:rPr>
        <w:t>, I.P., contendo as</w:t>
      </w:r>
      <w:r w:rsidR="00262832">
        <w:rPr>
          <w:rFonts w:ascii="Arial" w:hAnsi="Arial" w:cs="Arial"/>
          <w:sz w:val="22"/>
          <w:szCs w:val="22"/>
        </w:rPr>
        <w:t xml:space="preserve"> autorizações referidas no n.º </w:t>
      </w:r>
      <w:r w:rsidR="00122480">
        <w:rPr>
          <w:rFonts w:ascii="Arial" w:hAnsi="Arial" w:cs="Arial"/>
          <w:sz w:val="22"/>
          <w:szCs w:val="22"/>
        </w:rPr>
        <w:t>5</w:t>
      </w:r>
      <w:r w:rsidRPr="009712DA">
        <w:rPr>
          <w:rFonts w:ascii="Arial" w:hAnsi="Arial" w:cs="Arial"/>
          <w:sz w:val="22"/>
          <w:szCs w:val="22"/>
        </w:rPr>
        <w:t>.2</w:t>
      </w:r>
      <w:r w:rsidR="001C2B73">
        <w:rPr>
          <w:rFonts w:ascii="Arial" w:hAnsi="Arial" w:cs="Arial"/>
          <w:sz w:val="22"/>
          <w:szCs w:val="22"/>
        </w:rPr>
        <w:t>;</w:t>
      </w:r>
    </w:p>
    <w:p w14:paraId="403BECC5" w14:textId="14B32532" w:rsidR="001C2B73" w:rsidRDefault="001C2B73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Caução (se exigida), nos termos do </w:t>
      </w:r>
      <w:r w:rsidR="001C7312">
        <w:rPr>
          <w:rFonts w:ascii="Arial" w:hAnsi="Arial" w:cs="Arial"/>
          <w:sz w:val="22"/>
          <w:szCs w:val="22"/>
        </w:rPr>
        <w:t>n.º 1</w:t>
      </w:r>
      <w:r w:rsidR="00685809">
        <w:rPr>
          <w:rFonts w:ascii="Arial" w:hAnsi="Arial" w:cs="Arial"/>
          <w:sz w:val="22"/>
          <w:szCs w:val="22"/>
        </w:rPr>
        <w:t>2</w:t>
      </w:r>
      <w:r w:rsidR="001C7312">
        <w:rPr>
          <w:rFonts w:ascii="Arial" w:hAnsi="Arial" w:cs="Arial"/>
          <w:sz w:val="22"/>
          <w:szCs w:val="22"/>
        </w:rPr>
        <w:t>.</w:t>
      </w:r>
    </w:p>
    <w:p w14:paraId="55F728E4" w14:textId="77777777" w:rsidR="00002C6A" w:rsidRPr="009712DA" w:rsidRDefault="00122480" w:rsidP="00002C6A">
      <w:pPr>
        <w:spacing w:before="120" w:line="360" w:lineRule="auto"/>
        <w:ind w:left="900" w:hanging="5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002C6A" w:rsidRPr="009712DA">
        <w:rPr>
          <w:rFonts w:ascii="Arial" w:hAnsi="Arial" w:cs="Arial"/>
          <w:sz w:val="22"/>
          <w:szCs w:val="22"/>
        </w:rPr>
        <w:t xml:space="preserve">.2 </w:t>
      </w:r>
      <w:r w:rsidR="00002C6A" w:rsidRPr="009712DA">
        <w:rPr>
          <w:rFonts w:ascii="Arial" w:hAnsi="Arial" w:cs="Arial"/>
          <w:sz w:val="22"/>
          <w:szCs w:val="22"/>
        </w:rPr>
        <w:tab/>
        <w:t>Para efeitos da alínea c) do número anterior, o alvará de construção a apresentar deverá conter</w:t>
      </w:r>
      <w:r w:rsidR="00002C6A" w:rsidRPr="00AD1884">
        <w:rPr>
          <w:rFonts w:ascii="Arial" w:hAnsi="Arial" w:cs="Arial"/>
          <w:sz w:val="22"/>
          <w:szCs w:val="22"/>
        </w:rPr>
        <w:t xml:space="preserve"> </w:t>
      </w:r>
      <w:r w:rsidR="00002C6A">
        <w:rPr>
          <w:rFonts w:ascii="Arial" w:hAnsi="Arial" w:cs="Arial"/>
          <w:sz w:val="22"/>
          <w:szCs w:val="22"/>
        </w:rPr>
        <w:t>as seguintes autorizações</w:t>
      </w:r>
      <w:r w:rsidR="00002C6A" w:rsidRPr="009712DA">
        <w:rPr>
          <w:rFonts w:ascii="Arial" w:hAnsi="Arial" w:cs="Arial"/>
          <w:sz w:val="22"/>
          <w:szCs w:val="22"/>
        </w:rPr>
        <w:t>:</w:t>
      </w:r>
    </w:p>
    <w:p w14:paraId="05E89F2E" w14:textId="77777777" w:rsidR="00002C6A" w:rsidRPr="009712DA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i) </w:t>
      </w:r>
      <w:r w:rsidRPr="009712DA">
        <w:rPr>
          <w:rFonts w:ascii="Arial" w:hAnsi="Arial" w:cs="Arial"/>
          <w:sz w:val="22"/>
          <w:szCs w:val="22"/>
        </w:rPr>
        <w:tab/>
        <w:t>na classe correspondente ao valor global da proposta:</w:t>
      </w:r>
    </w:p>
    <w:p w14:paraId="482F4DD9" w14:textId="218E1F60" w:rsidR="00002C6A" w:rsidRPr="009712DA" w:rsidRDefault="00186ECC" w:rsidP="00002C6A">
      <w:pPr>
        <w:spacing w:before="120" w:line="360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725D2D">
        <w:rPr>
          <w:rFonts w:ascii="Arial" w:hAnsi="Arial" w:cs="Arial"/>
          <w:sz w:val="22"/>
          <w:szCs w:val="22"/>
        </w:rPr>
        <w:t>5.ª subcategoria da 1.ª categoria</w:t>
      </w:r>
      <w:r w:rsidR="00002C6A" w:rsidRPr="009712DA">
        <w:rPr>
          <w:rFonts w:ascii="Arial" w:hAnsi="Arial" w:cs="Arial"/>
          <w:sz w:val="22"/>
          <w:szCs w:val="22"/>
        </w:rPr>
        <w:t>;</w:t>
      </w:r>
    </w:p>
    <w:p w14:paraId="59CA6921" w14:textId="77777777" w:rsidR="00002C6A" w:rsidRPr="009712DA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ii) </w:t>
      </w:r>
      <w:r w:rsidRPr="009712DA">
        <w:rPr>
          <w:rFonts w:ascii="Arial" w:hAnsi="Arial" w:cs="Arial"/>
          <w:sz w:val="22"/>
          <w:szCs w:val="22"/>
        </w:rPr>
        <w:tab/>
        <w:t xml:space="preserve">na(s) classe(s) correspondente(s) à(s) parte(s) da obra a que respeite(m), caso o adjudicatário não recorra à faculdade referida no n.º </w:t>
      </w:r>
      <w:r w:rsidR="00122480">
        <w:rPr>
          <w:rFonts w:ascii="Arial" w:hAnsi="Arial" w:cs="Arial"/>
          <w:sz w:val="22"/>
          <w:szCs w:val="22"/>
        </w:rPr>
        <w:t>5</w:t>
      </w:r>
      <w:r w:rsidRPr="009712DA">
        <w:rPr>
          <w:rFonts w:ascii="Arial" w:hAnsi="Arial" w:cs="Arial"/>
          <w:sz w:val="22"/>
          <w:szCs w:val="22"/>
        </w:rPr>
        <w:t>.3:</w:t>
      </w:r>
    </w:p>
    <w:p w14:paraId="097D3FBF" w14:textId="77777777" w:rsidR="00186ECC" w:rsidRPr="00725D2D" w:rsidRDefault="00002C6A" w:rsidP="00186ECC">
      <w:pPr>
        <w:spacing w:before="120" w:line="360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 </w:t>
      </w:r>
      <w:r w:rsidR="00186ECC" w:rsidRPr="00725D2D">
        <w:rPr>
          <w:rFonts w:ascii="Arial" w:hAnsi="Arial" w:cs="Arial"/>
          <w:sz w:val="22"/>
          <w:szCs w:val="22"/>
        </w:rPr>
        <w:t xml:space="preserve">12.ª subcategoria da 4.ª categoria; 4.ª subcategoria da, 1.ª categoria; </w:t>
      </w:r>
    </w:p>
    <w:p w14:paraId="25033CC2" w14:textId="77777777" w:rsidR="00186ECC" w:rsidRPr="00725D2D" w:rsidRDefault="00186ECC" w:rsidP="00186ECC">
      <w:pPr>
        <w:spacing w:before="120" w:line="360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725D2D">
        <w:rPr>
          <w:rFonts w:ascii="Arial" w:hAnsi="Arial" w:cs="Arial"/>
          <w:sz w:val="22"/>
          <w:szCs w:val="22"/>
        </w:rPr>
        <w:lastRenderedPageBreak/>
        <w:t>4.ª subcategoria, da 4.ª categoria; 11.ª subcategoria da 5.ª categoria.</w:t>
      </w:r>
    </w:p>
    <w:p w14:paraId="452FF506" w14:textId="083EA510" w:rsidR="00002C6A" w:rsidRPr="009712DA" w:rsidRDefault="00002C6A" w:rsidP="00002C6A">
      <w:pPr>
        <w:spacing w:before="120" w:line="360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.</w:t>
      </w:r>
    </w:p>
    <w:p w14:paraId="5BD7BF72" w14:textId="77777777" w:rsidR="00002C6A" w:rsidRDefault="00122480" w:rsidP="00002C6A">
      <w:pPr>
        <w:spacing w:before="120" w:line="360" w:lineRule="auto"/>
        <w:ind w:left="900" w:hanging="5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002C6A" w:rsidRPr="009712DA">
        <w:rPr>
          <w:rFonts w:ascii="Arial" w:hAnsi="Arial" w:cs="Arial"/>
          <w:sz w:val="22"/>
          <w:szCs w:val="22"/>
        </w:rPr>
        <w:t xml:space="preserve">.3 </w:t>
      </w:r>
      <w:r w:rsidR="00002C6A" w:rsidRPr="009712DA">
        <w:rPr>
          <w:rFonts w:ascii="Arial" w:hAnsi="Arial" w:cs="Arial"/>
          <w:sz w:val="22"/>
          <w:szCs w:val="22"/>
        </w:rPr>
        <w:tab/>
        <w:t>Desde que não seja posto em causa o disposto no n.º 2 do artigo 383.º do CCP, e sem prejuízo d</w:t>
      </w:r>
      <w:r w:rsidR="00262832">
        <w:rPr>
          <w:rFonts w:ascii="Arial" w:hAnsi="Arial" w:cs="Arial"/>
          <w:sz w:val="22"/>
          <w:szCs w:val="22"/>
        </w:rPr>
        <w:t xml:space="preserve">o disposto na alínea i) do n.º </w:t>
      </w:r>
      <w:r>
        <w:rPr>
          <w:rFonts w:ascii="Arial" w:hAnsi="Arial" w:cs="Arial"/>
          <w:sz w:val="22"/>
          <w:szCs w:val="22"/>
        </w:rPr>
        <w:t>5</w:t>
      </w:r>
      <w:r w:rsidR="00002C6A" w:rsidRPr="009712DA">
        <w:rPr>
          <w:rFonts w:ascii="Arial" w:hAnsi="Arial" w:cs="Arial"/>
          <w:sz w:val="22"/>
          <w:szCs w:val="22"/>
        </w:rPr>
        <w:t>.2, o adjudicatário pode apresentar alvarás ou títulos de registo da titularidade dos subcontratados, desde que acompanhados de declaração através da qual estes se comprometam, incondicionalmente, a executar os trabalhos correspondentes às habilitações neles constantes.</w:t>
      </w:r>
    </w:p>
    <w:p w14:paraId="7ED85133" w14:textId="77777777" w:rsidR="00262832" w:rsidRPr="009712DA" w:rsidRDefault="00122480" w:rsidP="00002C6A">
      <w:pPr>
        <w:spacing w:before="120" w:line="360" w:lineRule="auto"/>
        <w:ind w:left="900" w:hanging="5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490612">
        <w:rPr>
          <w:rFonts w:ascii="Arial" w:hAnsi="Arial" w:cs="Arial"/>
          <w:sz w:val="22"/>
          <w:szCs w:val="22"/>
        </w:rPr>
        <w:t>.</w:t>
      </w:r>
      <w:r w:rsidR="001C2B73">
        <w:rPr>
          <w:rFonts w:ascii="Arial" w:hAnsi="Arial" w:cs="Arial"/>
          <w:sz w:val="22"/>
          <w:szCs w:val="22"/>
        </w:rPr>
        <w:t>4</w:t>
      </w:r>
      <w:r w:rsidR="00490612">
        <w:rPr>
          <w:rFonts w:ascii="Arial" w:hAnsi="Arial" w:cs="Arial"/>
          <w:sz w:val="22"/>
          <w:szCs w:val="22"/>
        </w:rPr>
        <w:t xml:space="preserve"> O prazo para supressão de irregularidades nos documentos de habilitação é de 5 dias úteis.</w:t>
      </w:r>
    </w:p>
    <w:p w14:paraId="4BB01B18" w14:textId="77777777" w:rsidR="00C1464B" w:rsidRPr="009712DA" w:rsidRDefault="00C1464B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0C5471" w14:textId="77777777" w:rsidR="005D530D" w:rsidRPr="009712DA" w:rsidRDefault="00122480" w:rsidP="004E181E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5D530D" w:rsidRPr="009712DA">
        <w:rPr>
          <w:rFonts w:ascii="Arial" w:hAnsi="Arial" w:cs="Arial"/>
          <w:b/>
          <w:sz w:val="22"/>
          <w:szCs w:val="22"/>
        </w:rPr>
        <w:t>-</w:t>
      </w:r>
      <w:r w:rsidR="005D530D" w:rsidRPr="009712DA">
        <w:rPr>
          <w:rFonts w:ascii="Arial" w:hAnsi="Arial" w:cs="Arial"/>
          <w:b/>
          <w:sz w:val="22"/>
          <w:szCs w:val="22"/>
        </w:rPr>
        <w:tab/>
        <w:t>Documentos da proposta</w:t>
      </w:r>
    </w:p>
    <w:p w14:paraId="7A103C07" w14:textId="77777777" w:rsidR="005D530D" w:rsidRPr="009712DA" w:rsidRDefault="00122480" w:rsidP="004E181E">
      <w:pPr>
        <w:tabs>
          <w:tab w:val="left" w:pos="8931"/>
        </w:tabs>
        <w:spacing w:before="120" w:line="360" w:lineRule="auto"/>
        <w:ind w:left="902" w:right="-28" w:hanging="49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5D530D" w:rsidRPr="009712DA">
        <w:rPr>
          <w:rFonts w:ascii="Arial" w:hAnsi="Arial" w:cs="Arial"/>
          <w:sz w:val="22"/>
          <w:szCs w:val="22"/>
        </w:rPr>
        <w:t xml:space="preserve">.1  A proposta deverá ser constituída pelos documentos previstos no artigo 57.º do CCP, bem como </w:t>
      </w:r>
      <w:r w:rsidR="00FE7770" w:rsidRPr="009712DA">
        <w:rPr>
          <w:rFonts w:ascii="Arial" w:hAnsi="Arial" w:cs="Arial"/>
          <w:sz w:val="22"/>
          <w:szCs w:val="22"/>
        </w:rPr>
        <w:t>por</w:t>
      </w:r>
      <w:r w:rsidR="005D530D" w:rsidRPr="009712DA">
        <w:rPr>
          <w:rFonts w:ascii="Arial" w:hAnsi="Arial" w:cs="Arial"/>
          <w:sz w:val="22"/>
          <w:szCs w:val="22"/>
        </w:rPr>
        <w:t xml:space="preserve"> um documento com o preço total, sem IVA, e lista de preços parciais que lhe serviu de base (Art.º 60.º do CCP), conforme modelo </w:t>
      </w:r>
      <w:r w:rsidR="004706F6">
        <w:rPr>
          <w:rFonts w:ascii="Arial" w:hAnsi="Arial" w:cs="Arial"/>
          <w:sz w:val="22"/>
          <w:szCs w:val="22"/>
        </w:rPr>
        <w:t xml:space="preserve">indicado no </w:t>
      </w:r>
      <w:r w:rsidR="005D530D" w:rsidRPr="009712DA">
        <w:rPr>
          <w:rFonts w:ascii="Arial" w:hAnsi="Arial" w:cs="Arial"/>
          <w:sz w:val="22"/>
          <w:szCs w:val="22"/>
        </w:rPr>
        <w:t xml:space="preserve">Anexo </w:t>
      </w:r>
      <w:r w:rsidR="006B3DB8">
        <w:rPr>
          <w:rFonts w:ascii="Arial" w:hAnsi="Arial" w:cs="Arial"/>
          <w:sz w:val="22"/>
          <w:szCs w:val="22"/>
        </w:rPr>
        <w:t>A</w:t>
      </w:r>
      <w:r w:rsidR="004706F6">
        <w:rPr>
          <w:rFonts w:ascii="Arial" w:hAnsi="Arial" w:cs="Arial"/>
          <w:sz w:val="22"/>
          <w:szCs w:val="22"/>
        </w:rPr>
        <w:t xml:space="preserve"> deste Programa</w:t>
      </w:r>
      <w:r w:rsidR="005D530D" w:rsidRPr="009712DA">
        <w:rPr>
          <w:rFonts w:ascii="Arial" w:hAnsi="Arial" w:cs="Arial"/>
          <w:sz w:val="22"/>
          <w:szCs w:val="22"/>
        </w:rPr>
        <w:t>;</w:t>
      </w:r>
    </w:p>
    <w:p w14:paraId="5BDBD599" w14:textId="77777777" w:rsidR="005D530D" w:rsidRPr="009712DA" w:rsidRDefault="00122480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5D530D" w:rsidRPr="009712DA">
        <w:rPr>
          <w:rFonts w:ascii="Arial" w:hAnsi="Arial" w:cs="Arial"/>
          <w:sz w:val="22"/>
          <w:szCs w:val="22"/>
        </w:rPr>
        <w:t xml:space="preserve">.2 </w:t>
      </w:r>
      <w:r w:rsidR="005D530D" w:rsidRPr="009712DA">
        <w:rPr>
          <w:rFonts w:ascii="Arial" w:hAnsi="Arial" w:cs="Arial"/>
          <w:sz w:val="22"/>
          <w:szCs w:val="22"/>
        </w:rPr>
        <w:tab/>
        <w:t>A proposta deverá ainda conter os seguintes documentos:</w:t>
      </w:r>
    </w:p>
    <w:p w14:paraId="1B9E2E91" w14:textId="77777777" w:rsidR="005D530D" w:rsidRPr="009712DA" w:rsidRDefault="005D530D" w:rsidP="005D530D">
      <w:pPr>
        <w:numPr>
          <w:ilvl w:val="0"/>
          <w:numId w:val="7"/>
        </w:numPr>
        <w:tabs>
          <w:tab w:val="clear" w:pos="927"/>
          <w:tab w:val="num" w:pos="1260"/>
        </w:tabs>
        <w:overflowPunct/>
        <w:autoSpaceDE/>
        <w:autoSpaceDN/>
        <w:adjustRightInd/>
        <w:spacing w:before="120" w:line="360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Nota justificativa do preço proposto;</w:t>
      </w:r>
    </w:p>
    <w:p w14:paraId="1E6D3E4E" w14:textId="77777777" w:rsidR="005D530D" w:rsidRPr="009712DA" w:rsidRDefault="005D530D" w:rsidP="005D530D">
      <w:pPr>
        <w:numPr>
          <w:ilvl w:val="0"/>
          <w:numId w:val="7"/>
        </w:numPr>
        <w:tabs>
          <w:tab w:val="clear" w:pos="927"/>
          <w:tab w:val="num" w:pos="1260"/>
        </w:tabs>
        <w:overflowPunct/>
        <w:autoSpaceDE/>
        <w:autoSpaceDN/>
        <w:adjustRightInd/>
        <w:spacing w:before="120" w:line="360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Lista dos preços unitários, </w:t>
      </w:r>
      <w:r w:rsidR="00490612">
        <w:rPr>
          <w:rFonts w:ascii="Arial" w:hAnsi="Arial" w:cs="Arial"/>
          <w:sz w:val="22"/>
          <w:szCs w:val="22"/>
        </w:rPr>
        <w:t>para cada um dos trabalhos constantes da lista anexa ao Caderno de Encargos, obedecendo ao fomato desta</w:t>
      </w:r>
      <w:r w:rsidRPr="009712DA">
        <w:rPr>
          <w:rFonts w:ascii="Arial" w:hAnsi="Arial" w:cs="Arial"/>
          <w:sz w:val="22"/>
          <w:szCs w:val="22"/>
        </w:rPr>
        <w:t>;</w:t>
      </w:r>
    </w:p>
    <w:p w14:paraId="5FFBF0B4" w14:textId="77777777" w:rsidR="005D530D" w:rsidRPr="009712DA" w:rsidRDefault="005D530D" w:rsidP="005D530D">
      <w:pPr>
        <w:numPr>
          <w:ilvl w:val="0"/>
          <w:numId w:val="7"/>
        </w:numPr>
        <w:tabs>
          <w:tab w:val="clear" w:pos="927"/>
          <w:tab w:val="num" w:pos="1260"/>
        </w:tabs>
        <w:overflowPunct/>
        <w:autoSpaceDE/>
        <w:autoSpaceDN/>
        <w:adjustRightInd/>
        <w:spacing w:before="120" w:line="360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P</w:t>
      </w:r>
      <w:r w:rsidR="008420DF">
        <w:rPr>
          <w:rFonts w:ascii="Arial" w:hAnsi="Arial" w:cs="Arial"/>
          <w:sz w:val="22"/>
          <w:szCs w:val="22"/>
        </w:rPr>
        <w:t>lano</w:t>
      </w:r>
      <w:r w:rsidRPr="009712DA">
        <w:rPr>
          <w:rFonts w:ascii="Arial" w:hAnsi="Arial" w:cs="Arial"/>
          <w:sz w:val="22"/>
          <w:szCs w:val="22"/>
        </w:rPr>
        <w:t xml:space="preserve"> de trabalhos, </w:t>
      </w:r>
      <w:r w:rsidR="00FC3DF0">
        <w:rPr>
          <w:rFonts w:ascii="Arial" w:hAnsi="Arial" w:cs="Arial"/>
          <w:sz w:val="22"/>
          <w:szCs w:val="22"/>
        </w:rPr>
        <w:t>constituído por um</w:t>
      </w:r>
      <w:r w:rsidRPr="009712DA">
        <w:rPr>
          <w:rFonts w:ascii="Arial" w:hAnsi="Arial" w:cs="Arial"/>
          <w:sz w:val="22"/>
          <w:szCs w:val="22"/>
        </w:rPr>
        <w:t xml:space="preserve"> </w:t>
      </w:r>
      <w:r w:rsidR="008420DF">
        <w:rPr>
          <w:rFonts w:ascii="Arial" w:hAnsi="Arial" w:cs="Arial"/>
          <w:sz w:val="22"/>
          <w:szCs w:val="22"/>
        </w:rPr>
        <w:t>mapa</w:t>
      </w:r>
      <w:r w:rsidRPr="009712DA">
        <w:rPr>
          <w:rFonts w:ascii="Arial" w:hAnsi="Arial" w:cs="Arial"/>
          <w:sz w:val="22"/>
          <w:szCs w:val="22"/>
        </w:rPr>
        <w:t xml:space="preserve"> de trabalhos, </w:t>
      </w:r>
      <w:r w:rsidR="00FC3DF0">
        <w:rPr>
          <w:rFonts w:ascii="Arial" w:hAnsi="Arial" w:cs="Arial"/>
          <w:sz w:val="22"/>
          <w:szCs w:val="22"/>
        </w:rPr>
        <w:t xml:space="preserve">um </w:t>
      </w:r>
      <w:r w:rsidR="008420DF">
        <w:rPr>
          <w:rFonts w:ascii="Arial" w:hAnsi="Arial" w:cs="Arial"/>
          <w:sz w:val="22"/>
          <w:szCs w:val="22"/>
        </w:rPr>
        <w:t>mapa</w:t>
      </w:r>
      <w:r w:rsidRPr="009712DA">
        <w:rPr>
          <w:rFonts w:ascii="Arial" w:hAnsi="Arial" w:cs="Arial"/>
          <w:sz w:val="22"/>
          <w:szCs w:val="22"/>
        </w:rPr>
        <w:t xml:space="preserve"> de mão-de-obra e </w:t>
      </w:r>
      <w:r w:rsidR="00FC3DF0">
        <w:rPr>
          <w:rFonts w:ascii="Arial" w:hAnsi="Arial" w:cs="Arial"/>
          <w:sz w:val="22"/>
          <w:szCs w:val="22"/>
        </w:rPr>
        <w:t xml:space="preserve">um </w:t>
      </w:r>
      <w:r w:rsidR="008420DF">
        <w:rPr>
          <w:rFonts w:ascii="Arial" w:hAnsi="Arial" w:cs="Arial"/>
          <w:sz w:val="22"/>
          <w:szCs w:val="22"/>
        </w:rPr>
        <w:t>mapa</w:t>
      </w:r>
      <w:r w:rsidRPr="009712DA">
        <w:rPr>
          <w:rFonts w:ascii="Arial" w:hAnsi="Arial" w:cs="Arial"/>
          <w:sz w:val="22"/>
          <w:szCs w:val="22"/>
        </w:rPr>
        <w:t xml:space="preserve"> de equipamento</w:t>
      </w:r>
      <w:r w:rsidR="00FC3DF0">
        <w:rPr>
          <w:rFonts w:ascii="Arial" w:hAnsi="Arial" w:cs="Arial"/>
          <w:sz w:val="22"/>
          <w:szCs w:val="22"/>
        </w:rPr>
        <w:t>s</w:t>
      </w:r>
      <w:r w:rsidRPr="009712DA">
        <w:rPr>
          <w:rFonts w:ascii="Arial" w:hAnsi="Arial" w:cs="Arial"/>
          <w:sz w:val="22"/>
          <w:szCs w:val="22"/>
        </w:rPr>
        <w:t>;</w:t>
      </w:r>
    </w:p>
    <w:p w14:paraId="5F4E1656" w14:textId="77777777" w:rsidR="00FE0B9F" w:rsidRPr="00FE0B9F" w:rsidRDefault="00FE0B9F" w:rsidP="00FE0B9F">
      <w:pPr>
        <w:numPr>
          <w:ilvl w:val="0"/>
          <w:numId w:val="7"/>
        </w:numPr>
        <w:tabs>
          <w:tab w:val="clear" w:pos="927"/>
          <w:tab w:val="num" w:pos="1260"/>
        </w:tabs>
        <w:overflowPunct/>
        <w:autoSpaceDE/>
        <w:autoSpaceDN/>
        <w:adjustRightInd/>
        <w:spacing w:before="120" w:line="360" w:lineRule="auto"/>
        <w:ind w:left="12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Plano de pagamentos.</w:t>
      </w:r>
    </w:p>
    <w:p w14:paraId="2AA01F52" w14:textId="491E9A3D" w:rsidR="00B73BEC" w:rsidRDefault="00B73BEC" w:rsidP="00B73BEC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 w:rsidR="00207407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EF5DCB">
        <w:rPr>
          <w:rFonts w:ascii="Arial" w:hAnsi="Arial" w:cs="Arial"/>
          <w:sz w:val="22"/>
          <w:szCs w:val="22"/>
        </w:rPr>
        <w:t>Os documentos submetidos na plataforma eletrónica devem ser assinados com recurso a assinatura eletrónica qualificada, nos termos do Artigo 54.º da Lei n.º 96/2015, de 17 de agosto.</w:t>
      </w:r>
    </w:p>
    <w:p w14:paraId="5BDE4775" w14:textId="77777777" w:rsidR="005D530D" w:rsidRPr="009712DA" w:rsidRDefault="005D530D" w:rsidP="004E181E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</w:p>
    <w:p w14:paraId="796835F5" w14:textId="77777777" w:rsidR="005D530D" w:rsidRPr="009712DA" w:rsidRDefault="00122480" w:rsidP="004E181E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5D530D" w:rsidRPr="009712DA">
        <w:rPr>
          <w:rFonts w:ascii="Arial" w:hAnsi="Arial" w:cs="Arial"/>
          <w:b/>
          <w:sz w:val="22"/>
          <w:szCs w:val="22"/>
        </w:rPr>
        <w:t>-</w:t>
      </w:r>
      <w:r w:rsidR="005D530D" w:rsidRPr="009712DA">
        <w:rPr>
          <w:rFonts w:ascii="Arial" w:hAnsi="Arial" w:cs="Arial"/>
          <w:b/>
          <w:sz w:val="22"/>
          <w:szCs w:val="22"/>
        </w:rPr>
        <w:tab/>
        <w:t>Idioma dos documentos da proposta</w:t>
      </w:r>
    </w:p>
    <w:p w14:paraId="2DEAEBC5" w14:textId="77777777" w:rsidR="005D530D" w:rsidRPr="009712DA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Os documentos que constituem a proposta são obrigatoriamente redigidos na língua portuguesa</w:t>
      </w:r>
      <w:r w:rsidR="001B135D">
        <w:rPr>
          <w:rFonts w:ascii="Arial" w:hAnsi="Arial" w:cs="Arial"/>
          <w:sz w:val="22"/>
          <w:szCs w:val="22"/>
        </w:rPr>
        <w:t>, excetuando-se os termos e designações, comum e internacionalmente, aceites</w:t>
      </w:r>
      <w:r w:rsidRPr="009712DA">
        <w:rPr>
          <w:rFonts w:ascii="Arial" w:hAnsi="Arial" w:cs="Arial"/>
          <w:sz w:val="22"/>
          <w:szCs w:val="22"/>
        </w:rPr>
        <w:t xml:space="preserve">. </w:t>
      </w:r>
      <w:r w:rsidR="001B135D">
        <w:rPr>
          <w:rFonts w:ascii="Arial" w:hAnsi="Arial" w:cs="Arial"/>
          <w:sz w:val="22"/>
          <w:szCs w:val="22"/>
        </w:rPr>
        <w:lastRenderedPageBreak/>
        <w:t>Q</w:t>
      </w:r>
      <w:r w:rsidRPr="009712DA">
        <w:rPr>
          <w:rFonts w:ascii="Arial" w:hAnsi="Arial" w:cs="Arial"/>
          <w:sz w:val="22"/>
          <w:szCs w:val="22"/>
        </w:rPr>
        <w:t xml:space="preserve">uando, pela sua própria natureza ou origem, </w:t>
      </w:r>
      <w:r w:rsidR="001B135D">
        <w:rPr>
          <w:rFonts w:ascii="Arial" w:hAnsi="Arial" w:cs="Arial"/>
          <w:sz w:val="22"/>
          <w:szCs w:val="22"/>
        </w:rPr>
        <w:t xml:space="preserve">os documentos </w:t>
      </w:r>
      <w:r w:rsidRPr="009712DA">
        <w:rPr>
          <w:rFonts w:ascii="Arial" w:hAnsi="Arial" w:cs="Arial"/>
          <w:sz w:val="22"/>
          <w:szCs w:val="22"/>
        </w:rPr>
        <w:t>estiverem redigidos noutra língua, deve o concorrente fazê-los acompanhar de um dos seguintes documentos:</w:t>
      </w:r>
    </w:p>
    <w:p w14:paraId="2863B078" w14:textId="77777777" w:rsidR="005D530D" w:rsidRPr="009712DA" w:rsidRDefault="005D530D" w:rsidP="004E181E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a) </w:t>
      </w:r>
      <w:r w:rsidRPr="009712DA">
        <w:rPr>
          <w:rFonts w:ascii="Arial" w:hAnsi="Arial" w:cs="Arial"/>
          <w:sz w:val="22"/>
          <w:szCs w:val="22"/>
        </w:rPr>
        <w:tab/>
        <w:t>Tradução devidamente legalizada;</w:t>
      </w:r>
    </w:p>
    <w:p w14:paraId="1375C583" w14:textId="77777777" w:rsidR="005D530D" w:rsidRPr="009712DA" w:rsidRDefault="005D530D" w:rsidP="004E181E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b) </w:t>
      </w:r>
      <w:r w:rsidRPr="009712DA">
        <w:rPr>
          <w:rFonts w:ascii="Arial" w:hAnsi="Arial" w:cs="Arial"/>
          <w:sz w:val="22"/>
          <w:szCs w:val="22"/>
        </w:rPr>
        <w:tab/>
        <w:t>Tradução não legalizada mas acompanhada de declaração do concorrente nos termos da qual este declare aceitar a prevalência dessa tradução não legalizada, para todos e quaisquer efeitos, sobre os respectivos originais.</w:t>
      </w:r>
    </w:p>
    <w:p w14:paraId="2826E4DE" w14:textId="77777777" w:rsidR="005D530D" w:rsidRPr="009712DA" w:rsidRDefault="005D530D" w:rsidP="004E181E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</w:p>
    <w:p w14:paraId="7726EDEA" w14:textId="77777777" w:rsidR="005D530D" w:rsidRPr="009712DA" w:rsidRDefault="00122480" w:rsidP="004E181E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5D530D" w:rsidRPr="009712DA">
        <w:rPr>
          <w:rFonts w:ascii="Arial" w:hAnsi="Arial" w:cs="Arial"/>
          <w:b/>
          <w:sz w:val="22"/>
          <w:szCs w:val="22"/>
        </w:rPr>
        <w:t>-</w:t>
      </w:r>
      <w:r w:rsidR="005D530D" w:rsidRPr="009712DA">
        <w:rPr>
          <w:rFonts w:ascii="Arial" w:hAnsi="Arial" w:cs="Arial"/>
          <w:b/>
          <w:sz w:val="22"/>
          <w:szCs w:val="22"/>
        </w:rPr>
        <w:tab/>
        <w:t>Proposta</w:t>
      </w:r>
      <w:r w:rsidR="00013175" w:rsidRPr="009712DA">
        <w:rPr>
          <w:rFonts w:ascii="Arial" w:hAnsi="Arial" w:cs="Arial"/>
          <w:b/>
          <w:sz w:val="22"/>
          <w:szCs w:val="22"/>
        </w:rPr>
        <w:t>s</w:t>
      </w:r>
      <w:r w:rsidR="005D530D" w:rsidRPr="009712DA">
        <w:rPr>
          <w:rFonts w:ascii="Arial" w:hAnsi="Arial" w:cs="Arial"/>
          <w:b/>
          <w:sz w:val="22"/>
          <w:szCs w:val="22"/>
        </w:rPr>
        <w:t xml:space="preserve"> variante</w:t>
      </w:r>
      <w:r w:rsidR="00013175" w:rsidRPr="009712DA">
        <w:rPr>
          <w:rFonts w:ascii="Arial" w:hAnsi="Arial" w:cs="Arial"/>
          <w:b/>
          <w:sz w:val="22"/>
          <w:szCs w:val="22"/>
        </w:rPr>
        <w:t>s</w:t>
      </w:r>
    </w:p>
    <w:p w14:paraId="2B821EF9" w14:textId="77777777" w:rsidR="005D530D" w:rsidRPr="009712DA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Não é admitida a apresentação pelos concorrentes de propostas variantes ao projecto patenteado (ou parte dele).</w:t>
      </w:r>
    </w:p>
    <w:p w14:paraId="39EAFEC3" w14:textId="77777777" w:rsidR="005D530D" w:rsidRPr="009712DA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73C638C" w14:textId="77777777" w:rsidR="005D530D" w:rsidRPr="009712DA" w:rsidRDefault="00122480" w:rsidP="004E181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5D530D" w:rsidRPr="009712DA">
        <w:rPr>
          <w:rFonts w:ascii="Arial" w:hAnsi="Arial" w:cs="Arial"/>
          <w:b/>
          <w:sz w:val="22"/>
          <w:szCs w:val="22"/>
        </w:rPr>
        <w:t>- Apresentação das propostas</w:t>
      </w:r>
    </w:p>
    <w:p w14:paraId="32C3AA22" w14:textId="3AD929FF" w:rsidR="005D530D" w:rsidRPr="009712DA" w:rsidRDefault="00122480" w:rsidP="004E181E">
      <w:pPr>
        <w:spacing w:before="120" w:line="360" w:lineRule="auto"/>
        <w:ind w:left="1080"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5D530D" w:rsidRPr="009712D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ab/>
        <w:t xml:space="preserve">As propostas devem ser colocadas na plataforma eletrónica de compras </w:t>
      </w:r>
      <w:r w:rsidR="0012154B">
        <w:rPr>
          <w:rFonts w:ascii="Arial" w:hAnsi="Arial" w:cs="Arial"/>
          <w:sz w:val="22"/>
          <w:szCs w:val="22"/>
        </w:rPr>
        <w:t xml:space="preserve">públicas </w:t>
      </w:r>
      <w:r>
        <w:rPr>
          <w:rFonts w:ascii="Arial" w:hAnsi="Arial" w:cs="Arial"/>
          <w:sz w:val="22"/>
          <w:szCs w:val="22"/>
        </w:rPr>
        <w:t>utilizada pelo IEFP,IP,</w:t>
      </w:r>
      <w:r w:rsidRPr="009712DA">
        <w:rPr>
          <w:rFonts w:ascii="Arial" w:hAnsi="Arial" w:cs="Arial"/>
          <w:sz w:val="22"/>
          <w:szCs w:val="22"/>
        </w:rPr>
        <w:t xml:space="preserve"> </w:t>
      </w:r>
      <w:r w:rsidR="005D530D" w:rsidRPr="009712DA">
        <w:rPr>
          <w:rFonts w:ascii="Arial" w:hAnsi="Arial" w:cs="Arial"/>
          <w:sz w:val="22"/>
          <w:szCs w:val="22"/>
        </w:rPr>
        <w:t xml:space="preserve">até </w:t>
      </w:r>
      <w:r w:rsidR="00C1464B">
        <w:rPr>
          <w:rFonts w:ascii="Arial" w:hAnsi="Arial" w:cs="Arial"/>
          <w:sz w:val="22"/>
          <w:szCs w:val="22"/>
        </w:rPr>
        <w:t xml:space="preserve">ao </w:t>
      </w:r>
      <w:r w:rsidR="001B135D">
        <w:rPr>
          <w:rFonts w:ascii="Arial" w:hAnsi="Arial" w:cs="Arial"/>
          <w:sz w:val="22"/>
          <w:szCs w:val="22"/>
        </w:rPr>
        <w:t>dia</w:t>
      </w:r>
      <w:r w:rsidR="005D530D" w:rsidRPr="009712DA">
        <w:rPr>
          <w:rFonts w:ascii="Arial" w:hAnsi="Arial" w:cs="Arial"/>
          <w:sz w:val="22"/>
          <w:szCs w:val="22"/>
        </w:rPr>
        <w:t xml:space="preserve"> </w:t>
      </w:r>
      <w:r w:rsidR="001B135D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até </w:t>
      </w:r>
      <w:r w:rsidR="00C1464B">
        <w:rPr>
          <w:rFonts w:ascii="Arial" w:hAnsi="Arial" w:cs="Arial"/>
          <w:sz w:val="22"/>
          <w:szCs w:val="22"/>
        </w:rPr>
        <w:t xml:space="preserve">à </w:t>
      </w:r>
      <w:r w:rsidR="001B135D">
        <w:rPr>
          <w:rFonts w:ascii="Arial" w:hAnsi="Arial" w:cs="Arial"/>
          <w:sz w:val="22"/>
          <w:szCs w:val="22"/>
        </w:rPr>
        <w:t xml:space="preserve">hora </w:t>
      </w:r>
      <w:r>
        <w:rPr>
          <w:rFonts w:ascii="Arial" w:hAnsi="Arial" w:cs="Arial"/>
          <w:sz w:val="22"/>
          <w:szCs w:val="22"/>
        </w:rPr>
        <w:t xml:space="preserve">nela </w:t>
      </w:r>
      <w:r w:rsidR="001B135D">
        <w:rPr>
          <w:rFonts w:ascii="Arial" w:hAnsi="Arial" w:cs="Arial"/>
          <w:sz w:val="22"/>
          <w:szCs w:val="22"/>
        </w:rPr>
        <w:t>indicad</w:t>
      </w:r>
      <w:r>
        <w:rPr>
          <w:rFonts w:ascii="Arial" w:hAnsi="Arial" w:cs="Arial"/>
          <w:sz w:val="22"/>
          <w:szCs w:val="22"/>
        </w:rPr>
        <w:t>a</w:t>
      </w:r>
      <w:r w:rsidR="005D530D" w:rsidRPr="009712DA">
        <w:rPr>
          <w:rFonts w:ascii="Arial" w:hAnsi="Arial" w:cs="Arial"/>
          <w:sz w:val="22"/>
          <w:szCs w:val="22"/>
        </w:rPr>
        <w:t>.</w:t>
      </w:r>
    </w:p>
    <w:p w14:paraId="3D465466" w14:textId="77777777" w:rsidR="00C1464B" w:rsidRPr="009712DA" w:rsidRDefault="00C1464B" w:rsidP="004E181E">
      <w:pPr>
        <w:spacing w:before="120" w:line="360" w:lineRule="auto"/>
        <w:ind w:left="1080" w:hanging="720"/>
        <w:jc w:val="both"/>
        <w:rPr>
          <w:rFonts w:ascii="Arial" w:hAnsi="Arial" w:cs="Arial"/>
          <w:sz w:val="22"/>
          <w:szCs w:val="22"/>
        </w:rPr>
      </w:pPr>
    </w:p>
    <w:p w14:paraId="4E20B342" w14:textId="77777777" w:rsidR="005D530D" w:rsidRPr="00C1464B" w:rsidRDefault="00122480" w:rsidP="004E181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C1464B" w:rsidRPr="00C1464B">
        <w:rPr>
          <w:rFonts w:ascii="Arial" w:hAnsi="Arial" w:cs="Arial"/>
          <w:b/>
          <w:sz w:val="22"/>
          <w:szCs w:val="22"/>
        </w:rPr>
        <w:t>- Prazo de manutenção das propostas</w:t>
      </w:r>
    </w:p>
    <w:p w14:paraId="5789BB86" w14:textId="77777777" w:rsidR="00C1464B" w:rsidRDefault="00C1464B" w:rsidP="009F0D3E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propostas devem ser mantidas pelo prazo mínimo de 120 dias.</w:t>
      </w:r>
    </w:p>
    <w:p w14:paraId="59EBE7A2" w14:textId="77777777" w:rsidR="00C1464B" w:rsidRPr="009712DA" w:rsidRDefault="00C1464B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A221787" w14:textId="77777777" w:rsidR="005D530D" w:rsidRPr="009712DA" w:rsidRDefault="005D530D" w:rsidP="004E181E">
      <w:pPr>
        <w:spacing w:line="360" w:lineRule="auto"/>
        <w:ind w:left="426" w:hanging="426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1</w:t>
      </w:r>
      <w:r w:rsidR="00122480">
        <w:rPr>
          <w:rFonts w:ascii="Arial" w:hAnsi="Arial" w:cs="Arial"/>
          <w:b/>
          <w:sz w:val="22"/>
          <w:szCs w:val="22"/>
        </w:rPr>
        <w:t>1</w:t>
      </w:r>
      <w:r w:rsidRPr="009712DA">
        <w:rPr>
          <w:rFonts w:ascii="Arial" w:hAnsi="Arial" w:cs="Arial"/>
          <w:b/>
          <w:sz w:val="22"/>
          <w:szCs w:val="22"/>
        </w:rPr>
        <w:t>- Critério de adjudicação das propostas</w:t>
      </w:r>
    </w:p>
    <w:p w14:paraId="18ED828B" w14:textId="15B7C5B9" w:rsidR="00D443EC" w:rsidRDefault="005D530D" w:rsidP="009F0D3E">
      <w:pPr>
        <w:spacing w:before="120" w:line="36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O critério </w:t>
      </w:r>
      <w:r w:rsidR="00FE0B9F">
        <w:rPr>
          <w:rFonts w:ascii="Arial" w:hAnsi="Arial" w:cs="Arial"/>
          <w:sz w:val="22"/>
          <w:szCs w:val="22"/>
        </w:rPr>
        <w:t xml:space="preserve">de </w:t>
      </w:r>
      <w:r w:rsidR="00611637">
        <w:rPr>
          <w:rFonts w:ascii="Arial" w:hAnsi="Arial" w:cs="Arial"/>
          <w:sz w:val="22"/>
          <w:szCs w:val="22"/>
        </w:rPr>
        <w:t>adjudicação</w:t>
      </w:r>
      <w:r w:rsidR="00FE0B9F">
        <w:rPr>
          <w:rFonts w:ascii="Arial" w:hAnsi="Arial" w:cs="Arial"/>
          <w:sz w:val="22"/>
          <w:szCs w:val="22"/>
        </w:rPr>
        <w:t xml:space="preserve"> das propostas é</w:t>
      </w:r>
      <w:r w:rsidRPr="009712DA">
        <w:rPr>
          <w:rFonts w:ascii="Arial" w:hAnsi="Arial" w:cs="Arial"/>
          <w:sz w:val="22"/>
          <w:szCs w:val="22"/>
        </w:rPr>
        <w:t xml:space="preserve"> o d</w:t>
      </w:r>
      <w:r w:rsidR="00C1464B">
        <w:rPr>
          <w:rFonts w:ascii="Arial" w:hAnsi="Arial" w:cs="Arial"/>
          <w:sz w:val="22"/>
          <w:szCs w:val="22"/>
        </w:rPr>
        <w:t>a proposta ec</w:t>
      </w:r>
      <w:r w:rsidR="009F0D3E">
        <w:rPr>
          <w:rFonts w:ascii="Arial" w:hAnsi="Arial" w:cs="Arial"/>
          <w:sz w:val="22"/>
          <w:szCs w:val="22"/>
        </w:rPr>
        <w:t xml:space="preserve">onomicamente mais vantajosa, na </w:t>
      </w:r>
      <w:r w:rsidR="00C1464B">
        <w:rPr>
          <w:rFonts w:ascii="Arial" w:hAnsi="Arial" w:cs="Arial"/>
          <w:sz w:val="22"/>
          <w:szCs w:val="22"/>
        </w:rPr>
        <w:t xml:space="preserve">modalidade </w:t>
      </w:r>
      <w:r w:rsidR="00186ECC">
        <w:rPr>
          <w:rFonts w:ascii="Arial" w:hAnsi="Arial" w:cs="Arial"/>
          <w:sz w:val="22"/>
          <w:szCs w:val="22"/>
        </w:rPr>
        <w:t>Menor preço</w:t>
      </w:r>
      <w:r w:rsidR="00611637">
        <w:rPr>
          <w:rFonts w:ascii="Arial" w:hAnsi="Arial" w:cs="Arial"/>
          <w:sz w:val="22"/>
          <w:szCs w:val="22"/>
        </w:rPr>
        <w:t>.</w:t>
      </w:r>
    </w:p>
    <w:p w14:paraId="6AB5C292" w14:textId="76484600" w:rsidR="009F0D3E" w:rsidRPr="009F0D3E" w:rsidRDefault="001C2B73" w:rsidP="00E57B1D">
      <w:pPr>
        <w:spacing w:before="120" w:line="360" w:lineRule="auto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9F0D3E">
        <w:rPr>
          <w:rFonts w:ascii="Arial" w:hAnsi="Arial" w:cs="Arial"/>
          <w:b/>
          <w:sz w:val="22"/>
          <w:szCs w:val="22"/>
        </w:rPr>
        <w:t>1</w:t>
      </w:r>
      <w:r w:rsidR="00122480" w:rsidRPr="009F0D3E">
        <w:rPr>
          <w:rFonts w:ascii="Arial" w:hAnsi="Arial" w:cs="Arial"/>
          <w:b/>
          <w:sz w:val="22"/>
          <w:szCs w:val="22"/>
        </w:rPr>
        <w:t>1</w:t>
      </w:r>
      <w:r w:rsidR="009F0D3E">
        <w:rPr>
          <w:rFonts w:ascii="Arial" w:hAnsi="Arial" w:cs="Arial"/>
          <w:b/>
          <w:sz w:val="22"/>
          <w:szCs w:val="22"/>
        </w:rPr>
        <w:t>.1</w:t>
      </w:r>
      <w:r w:rsidR="00611637" w:rsidRPr="009F0D3E">
        <w:rPr>
          <w:rFonts w:ascii="Arial" w:hAnsi="Arial" w:cs="Arial"/>
          <w:b/>
          <w:sz w:val="22"/>
          <w:szCs w:val="22"/>
        </w:rPr>
        <w:t xml:space="preserve"> </w:t>
      </w:r>
      <w:r w:rsidR="009F0D3E" w:rsidRPr="009F0D3E">
        <w:rPr>
          <w:rFonts w:ascii="Arial" w:hAnsi="Arial" w:cs="Arial"/>
          <w:b/>
          <w:sz w:val="22"/>
          <w:szCs w:val="22"/>
        </w:rPr>
        <w:t>Modalidade -</w:t>
      </w:r>
      <w:r w:rsidR="00487554">
        <w:rPr>
          <w:rFonts w:ascii="Arial" w:hAnsi="Arial" w:cs="Arial"/>
          <w:b/>
          <w:sz w:val="22"/>
          <w:szCs w:val="22"/>
        </w:rPr>
        <w:t xml:space="preserve"> Monofator</w:t>
      </w:r>
      <w:r w:rsidR="009F0D3E" w:rsidRPr="009F0D3E">
        <w:rPr>
          <w:rFonts w:ascii="Arial" w:hAnsi="Arial" w:cs="Arial"/>
          <w:b/>
          <w:sz w:val="22"/>
          <w:szCs w:val="22"/>
        </w:rPr>
        <w:t xml:space="preserve"> </w:t>
      </w:r>
      <w:r w:rsidR="00487554">
        <w:rPr>
          <w:rFonts w:ascii="Arial" w:hAnsi="Arial" w:cs="Arial"/>
          <w:b/>
          <w:sz w:val="22"/>
          <w:szCs w:val="22"/>
        </w:rPr>
        <w:t>(</w:t>
      </w:r>
      <w:r w:rsidR="009F0D3E" w:rsidRPr="009F0D3E">
        <w:rPr>
          <w:rFonts w:ascii="Arial" w:hAnsi="Arial" w:cs="Arial"/>
          <w:b/>
          <w:sz w:val="22"/>
          <w:szCs w:val="22"/>
        </w:rPr>
        <w:t>menor preço</w:t>
      </w:r>
      <w:r w:rsidR="00487554">
        <w:rPr>
          <w:rFonts w:ascii="Arial" w:hAnsi="Arial" w:cs="Arial"/>
          <w:b/>
          <w:sz w:val="22"/>
          <w:szCs w:val="22"/>
        </w:rPr>
        <w:t>)</w:t>
      </w:r>
    </w:p>
    <w:p w14:paraId="59F63E18" w14:textId="0BE4B7EC" w:rsidR="009F0D3E" w:rsidRDefault="009F0D3E" w:rsidP="009F0D3E">
      <w:pPr>
        <w:spacing w:before="120" w:line="360" w:lineRule="auto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Nesta modalidade, a adjudicação é efetuada à proposta com o menor valor total, utilizando, como critério de desempate o definido nas alíneas </w:t>
      </w:r>
      <w:r w:rsidR="00DD6B65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) e </w:t>
      </w:r>
      <w:r w:rsidR="00DD6B65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 do ponto 11.2.</w:t>
      </w:r>
    </w:p>
    <w:p w14:paraId="7540A3D0" w14:textId="77777777" w:rsidR="00AD6D16" w:rsidRDefault="00AD6D16" w:rsidP="00AD6D16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BD96829" w14:textId="07C4D65F" w:rsidR="00E57B1D" w:rsidRPr="009F0D3E" w:rsidRDefault="00A677E4" w:rsidP="00E57B1D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F0D3E">
        <w:rPr>
          <w:rFonts w:ascii="Arial" w:hAnsi="Arial" w:cs="Arial"/>
          <w:sz w:val="22"/>
          <w:szCs w:val="22"/>
        </w:rPr>
        <w:t>11</w:t>
      </w:r>
      <w:r w:rsidR="006A22B9" w:rsidRPr="009F0D3E">
        <w:rPr>
          <w:rFonts w:ascii="Arial" w:hAnsi="Arial" w:cs="Arial"/>
          <w:sz w:val="22"/>
          <w:szCs w:val="22"/>
        </w:rPr>
        <w:t>.</w:t>
      </w:r>
      <w:r w:rsidR="009F0D3E" w:rsidRPr="009F0D3E">
        <w:rPr>
          <w:rFonts w:ascii="Arial" w:hAnsi="Arial" w:cs="Arial"/>
          <w:sz w:val="22"/>
          <w:szCs w:val="22"/>
        </w:rPr>
        <w:t>2.</w:t>
      </w:r>
      <w:r w:rsidR="00F57F33">
        <w:rPr>
          <w:rFonts w:ascii="Arial" w:hAnsi="Arial" w:cs="Arial"/>
          <w:sz w:val="22"/>
          <w:szCs w:val="22"/>
        </w:rPr>
        <w:t xml:space="preserve"> </w:t>
      </w:r>
      <w:r w:rsidR="00E57B1D" w:rsidRPr="009F0D3E">
        <w:rPr>
          <w:rFonts w:ascii="Arial" w:hAnsi="Arial" w:cs="Arial"/>
          <w:sz w:val="22"/>
          <w:szCs w:val="22"/>
        </w:rPr>
        <w:t>Critérios de desempate</w:t>
      </w:r>
    </w:p>
    <w:p w14:paraId="19DE4212" w14:textId="4CF636D6" w:rsidR="00E57B1D" w:rsidRPr="00E57B1D" w:rsidRDefault="00F57F33" w:rsidP="004B53C4">
      <w:pPr>
        <w:spacing w:before="120" w:line="360" w:lineRule="auto"/>
        <w:ind w:left="993" w:hanging="28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E57B1D" w:rsidRPr="004B53C4">
        <w:rPr>
          <w:rFonts w:ascii="Arial" w:hAnsi="Arial" w:cs="Arial"/>
          <w:sz w:val="22"/>
          <w:szCs w:val="22"/>
        </w:rPr>
        <w:t>)</w:t>
      </w:r>
      <w:r w:rsidR="00E57B1D" w:rsidRPr="00E57B1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Em caso se </w:t>
      </w:r>
      <w:r w:rsidR="00E57B1D" w:rsidRPr="00E57B1D">
        <w:rPr>
          <w:rFonts w:ascii="Arial" w:hAnsi="Arial" w:cs="Arial"/>
          <w:sz w:val="22"/>
          <w:szCs w:val="22"/>
        </w:rPr>
        <w:t>empate</w:t>
      </w:r>
      <w:r>
        <w:rPr>
          <w:rFonts w:ascii="Arial" w:hAnsi="Arial" w:cs="Arial"/>
          <w:sz w:val="22"/>
          <w:szCs w:val="22"/>
        </w:rPr>
        <w:t>,</w:t>
      </w:r>
      <w:r w:rsidR="00E57B1D" w:rsidRPr="00E57B1D">
        <w:rPr>
          <w:rFonts w:ascii="Arial" w:hAnsi="Arial" w:cs="Arial"/>
          <w:sz w:val="22"/>
          <w:szCs w:val="22"/>
        </w:rPr>
        <w:t xml:space="preserve"> será escolhida a proposta empatada c</w:t>
      </w:r>
      <w:r w:rsidR="002444B3">
        <w:rPr>
          <w:rFonts w:ascii="Arial" w:hAnsi="Arial" w:cs="Arial"/>
          <w:sz w:val="22"/>
          <w:szCs w:val="22"/>
        </w:rPr>
        <w:t>om o menor maior preço unitário;</w:t>
      </w:r>
    </w:p>
    <w:p w14:paraId="7E996F39" w14:textId="161A8004" w:rsidR="00AD6D16" w:rsidRDefault="00F57F33" w:rsidP="004B53C4">
      <w:pPr>
        <w:spacing w:before="120" w:line="360" w:lineRule="auto"/>
        <w:ind w:left="993" w:hanging="28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E57B1D" w:rsidRPr="004B53C4">
        <w:rPr>
          <w:rFonts w:ascii="Arial" w:hAnsi="Arial" w:cs="Arial"/>
          <w:sz w:val="22"/>
          <w:szCs w:val="22"/>
        </w:rPr>
        <w:t>)</w:t>
      </w:r>
      <w:r w:rsidR="002444B3">
        <w:rPr>
          <w:rFonts w:ascii="Arial" w:hAnsi="Arial" w:cs="Arial"/>
          <w:sz w:val="22"/>
          <w:szCs w:val="22"/>
        </w:rPr>
        <w:t xml:space="preserve"> S</w:t>
      </w:r>
      <w:r w:rsidR="00E57B1D" w:rsidRPr="00E57B1D">
        <w:rPr>
          <w:rFonts w:ascii="Arial" w:hAnsi="Arial" w:cs="Arial"/>
          <w:sz w:val="22"/>
          <w:szCs w:val="22"/>
        </w:rPr>
        <w:t>e persistir o empate, será efetuado sorteio público entre os concorrentes empatados.</w:t>
      </w:r>
    </w:p>
    <w:p w14:paraId="5F4CD0DF" w14:textId="77777777" w:rsidR="002F3128" w:rsidRDefault="002F3128" w:rsidP="004E181E">
      <w:pPr>
        <w:pStyle w:val="Avanodecorpodetexto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</w:rPr>
      </w:pPr>
    </w:p>
    <w:p w14:paraId="20F5DBE5" w14:textId="77777777" w:rsidR="005D530D" w:rsidRPr="009712DA" w:rsidRDefault="005D530D" w:rsidP="004E181E">
      <w:pPr>
        <w:pStyle w:val="Avanodecorpodetexto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b/>
          <w:sz w:val="22"/>
          <w:szCs w:val="22"/>
        </w:rPr>
        <w:t>1</w:t>
      </w:r>
      <w:r w:rsidR="00A677E4">
        <w:rPr>
          <w:rFonts w:ascii="Arial" w:hAnsi="Arial" w:cs="Arial"/>
          <w:b/>
          <w:sz w:val="22"/>
          <w:szCs w:val="22"/>
        </w:rPr>
        <w:t>2</w:t>
      </w:r>
      <w:r w:rsidRPr="009712DA">
        <w:rPr>
          <w:rFonts w:ascii="Arial" w:hAnsi="Arial" w:cs="Arial"/>
          <w:b/>
          <w:sz w:val="22"/>
          <w:szCs w:val="22"/>
        </w:rPr>
        <w:t>- Modo de prestação e valor da caução</w:t>
      </w:r>
    </w:p>
    <w:p w14:paraId="1301B4B7" w14:textId="77777777" w:rsidR="00F419D8" w:rsidRDefault="00A677E4" w:rsidP="004B53C4">
      <w:pPr>
        <w:pStyle w:val="Avanodecorpodetexto"/>
        <w:spacing w:line="360" w:lineRule="auto"/>
        <w:ind w:left="851" w:hanging="568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F419D8">
        <w:rPr>
          <w:rFonts w:ascii="Arial" w:hAnsi="Arial" w:cs="Arial"/>
          <w:sz w:val="22"/>
          <w:szCs w:val="22"/>
        </w:rPr>
        <w:t>.1</w:t>
      </w:r>
      <w:r w:rsidR="001C7312">
        <w:rPr>
          <w:rFonts w:ascii="Arial" w:hAnsi="Arial" w:cs="Arial"/>
          <w:sz w:val="22"/>
          <w:szCs w:val="22"/>
        </w:rPr>
        <w:t xml:space="preserve"> </w:t>
      </w:r>
      <w:r w:rsidR="006A22B9">
        <w:rPr>
          <w:rFonts w:ascii="Arial" w:hAnsi="Arial" w:cs="Arial"/>
          <w:sz w:val="22"/>
          <w:szCs w:val="22"/>
        </w:rPr>
        <w:t>Com vista a garantir o exa</w:t>
      </w:r>
      <w:r w:rsidR="005D530D" w:rsidRPr="009712DA">
        <w:rPr>
          <w:rFonts w:ascii="Arial" w:hAnsi="Arial" w:cs="Arial"/>
          <w:sz w:val="22"/>
          <w:szCs w:val="22"/>
        </w:rPr>
        <w:t xml:space="preserve">to e pontual cumprimento das obrigações contratuais, é exigida caução </w:t>
      </w:r>
      <w:r w:rsidR="00F419D8">
        <w:rPr>
          <w:rFonts w:ascii="Arial" w:hAnsi="Arial" w:cs="Arial"/>
          <w:sz w:val="22"/>
          <w:szCs w:val="22"/>
        </w:rPr>
        <w:t>da seguinte forma:</w:t>
      </w:r>
    </w:p>
    <w:p w14:paraId="437E7FC3" w14:textId="49BB9B59" w:rsidR="00F419D8" w:rsidRDefault="00F419D8" w:rsidP="00F419D8">
      <w:pPr>
        <w:pStyle w:val="Avanodecorpodetexto"/>
        <w:spacing w:line="360" w:lineRule="auto"/>
        <w:ind w:left="851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contrato de valor inferior a € </w:t>
      </w:r>
      <w:r w:rsidR="007B23AC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00.000 (sem IVA): retenção de 10% em cada pagamento;</w:t>
      </w:r>
    </w:p>
    <w:p w14:paraId="66F826EA" w14:textId="62FC5AF0" w:rsidR="005D530D" w:rsidRPr="009712DA" w:rsidRDefault="00F419D8" w:rsidP="00F419D8">
      <w:pPr>
        <w:pStyle w:val="Avanodecorpodetexto"/>
        <w:spacing w:line="360" w:lineRule="auto"/>
        <w:ind w:left="851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contrato de valor superior ou igual a € </w:t>
      </w:r>
      <w:r w:rsidR="007B23AC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00.000 (sem IVA): caução de </w:t>
      </w:r>
      <w:r w:rsidR="005D530D" w:rsidRPr="009712DA">
        <w:rPr>
          <w:rFonts w:ascii="Arial" w:hAnsi="Arial" w:cs="Arial"/>
          <w:sz w:val="22"/>
          <w:szCs w:val="22"/>
        </w:rPr>
        <w:t>5% sobre o valor do preço contratual, nos termos definidos nos artigos 88º a 90º do CCP, reforçada p</w:t>
      </w:r>
      <w:r>
        <w:rPr>
          <w:rFonts w:ascii="Arial" w:hAnsi="Arial" w:cs="Arial"/>
          <w:sz w:val="22"/>
          <w:szCs w:val="22"/>
        </w:rPr>
        <w:t xml:space="preserve">ela </w:t>
      </w:r>
      <w:r w:rsidR="005D530D" w:rsidRPr="009712DA">
        <w:rPr>
          <w:rFonts w:ascii="Arial" w:hAnsi="Arial" w:cs="Arial"/>
          <w:sz w:val="22"/>
          <w:szCs w:val="22"/>
        </w:rPr>
        <w:t>retenção de 5% sob</w:t>
      </w:r>
      <w:r w:rsidR="006A22B9">
        <w:rPr>
          <w:rFonts w:ascii="Arial" w:hAnsi="Arial" w:cs="Arial"/>
          <w:sz w:val="22"/>
          <w:szCs w:val="22"/>
        </w:rPr>
        <w:t>re cada pagamento parcial a efe</w:t>
      </w:r>
      <w:r w:rsidR="005D530D" w:rsidRPr="009712DA">
        <w:rPr>
          <w:rFonts w:ascii="Arial" w:hAnsi="Arial" w:cs="Arial"/>
          <w:sz w:val="22"/>
          <w:szCs w:val="22"/>
        </w:rPr>
        <w:t>tuar, nos termos do art.º 353º do CCP</w:t>
      </w:r>
      <w:r>
        <w:rPr>
          <w:rFonts w:ascii="Arial" w:hAnsi="Arial" w:cs="Arial"/>
          <w:sz w:val="22"/>
          <w:szCs w:val="22"/>
        </w:rPr>
        <w:t>.</w:t>
      </w:r>
    </w:p>
    <w:p w14:paraId="58F9DF5C" w14:textId="77777777" w:rsidR="00F419D8" w:rsidRPr="009712DA" w:rsidRDefault="00F419D8" w:rsidP="00F419D8">
      <w:pPr>
        <w:pStyle w:val="Avanodecorpodetexto"/>
        <w:spacing w:line="360" w:lineRule="auto"/>
        <w:ind w:left="851" w:hanging="568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12.2 </w:t>
      </w:r>
      <w:r>
        <w:rPr>
          <w:rFonts w:ascii="Arial" w:hAnsi="Arial" w:cs="Arial"/>
          <w:sz w:val="22"/>
          <w:szCs w:val="22"/>
        </w:rPr>
        <w:tab/>
      </w:r>
      <w:r w:rsidRPr="009712DA">
        <w:rPr>
          <w:rFonts w:ascii="Arial" w:hAnsi="Arial" w:cs="Arial"/>
          <w:sz w:val="22"/>
          <w:szCs w:val="22"/>
        </w:rPr>
        <w:t xml:space="preserve">A caução pode ser prestada mediante depósito em dinheiro ou em títulos emitidos e garantidos pelo Estado, garantia bancária ou seguro-caução, em conformidade com os modelos dos </w:t>
      </w:r>
      <w:r>
        <w:rPr>
          <w:rFonts w:ascii="Arial" w:hAnsi="Arial" w:cs="Arial"/>
          <w:sz w:val="22"/>
          <w:szCs w:val="22"/>
        </w:rPr>
        <w:t>anexos B ou C</w:t>
      </w:r>
      <w:r w:rsidRPr="009712DA">
        <w:rPr>
          <w:rFonts w:ascii="Arial" w:hAnsi="Arial" w:cs="Arial"/>
          <w:sz w:val="22"/>
          <w:szCs w:val="22"/>
        </w:rPr>
        <w:t xml:space="preserve"> ao presente Programa.</w:t>
      </w:r>
    </w:p>
    <w:p w14:paraId="04FAAC09" w14:textId="77777777" w:rsidR="005D530D" w:rsidRDefault="00F419D8" w:rsidP="00F419D8">
      <w:pPr>
        <w:pStyle w:val="Avanodecorpodetexto"/>
        <w:spacing w:line="360" w:lineRule="auto"/>
        <w:ind w:left="851" w:hanging="568"/>
        <w:jc w:val="both"/>
        <w:outlineLvl w:val="0"/>
        <w:rPr>
          <w:rFonts w:ascii="Arial" w:hAnsi="Arial" w:cs="Arial"/>
          <w:sz w:val="22"/>
          <w:szCs w:val="22"/>
        </w:rPr>
      </w:pPr>
      <w:r w:rsidRPr="00F419D8">
        <w:rPr>
          <w:rFonts w:ascii="Arial" w:hAnsi="Arial" w:cs="Arial"/>
          <w:sz w:val="22"/>
          <w:szCs w:val="22"/>
        </w:rPr>
        <w:t>12.3</w:t>
      </w:r>
      <w:r>
        <w:rPr>
          <w:rFonts w:ascii="Arial" w:hAnsi="Arial" w:cs="Arial"/>
          <w:sz w:val="22"/>
          <w:szCs w:val="22"/>
        </w:rPr>
        <w:t xml:space="preserve"> As retenções podem ser previamente substituídas por depósitos em títulos, garantias bancárias ou seguros-caução.</w:t>
      </w:r>
    </w:p>
    <w:p w14:paraId="1FA6800E" w14:textId="77777777" w:rsidR="00F419D8" w:rsidRPr="00F419D8" w:rsidRDefault="00F419D8" w:rsidP="00F419D8">
      <w:pPr>
        <w:pStyle w:val="Avanodecorpodetexto"/>
        <w:spacing w:line="360" w:lineRule="auto"/>
        <w:ind w:left="851" w:hanging="568"/>
        <w:jc w:val="both"/>
        <w:outlineLvl w:val="0"/>
        <w:rPr>
          <w:rFonts w:ascii="Arial" w:hAnsi="Arial" w:cs="Arial"/>
          <w:sz w:val="22"/>
          <w:szCs w:val="22"/>
        </w:rPr>
      </w:pPr>
    </w:p>
    <w:p w14:paraId="518B680F" w14:textId="77777777" w:rsidR="005D530D" w:rsidRPr="009712DA" w:rsidRDefault="00A677E4" w:rsidP="004E181E">
      <w:pPr>
        <w:pStyle w:val="Avanodecorpodetexto"/>
        <w:spacing w:line="360" w:lineRule="auto"/>
        <w:ind w:left="360" w:hanging="360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</w:t>
      </w:r>
      <w:r w:rsidR="005D530D" w:rsidRPr="009712DA">
        <w:rPr>
          <w:rFonts w:ascii="Arial" w:hAnsi="Arial" w:cs="Arial"/>
          <w:b/>
          <w:sz w:val="22"/>
          <w:szCs w:val="22"/>
        </w:rPr>
        <w:t>- Indicação dos preços</w:t>
      </w:r>
    </w:p>
    <w:p w14:paraId="6C23F285" w14:textId="77777777" w:rsidR="005D530D" w:rsidRPr="009712DA" w:rsidRDefault="001C7312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A677E4">
        <w:rPr>
          <w:rFonts w:ascii="Arial" w:hAnsi="Arial" w:cs="Arial"/>
          <w:sz w:val="22"/>
          <w:szCs w:val="22"/>
        </w:rPr>
        <w:t>3</w:t>
      </w:r>
      <w:r w:rsidR="005D530D" w:rsidRPr="009712DA">
        <w:rPr>
          <w:rFonts w:ascii="Arial" w:hAnsi="Arial" w:cs="Arial"/>
          <w:sz w:val="22"/>
          <w:szCs w:val="22"/>
        </w:rPr>
        <w:t>.1 Os preços constantes da proposta são indicados em algarismos e não incluem o IVA. Quando os preços forem também indicados por extenso, em caso de divergência estes prevalecem, para todos os efeitos, sobre os indicados em algarismos.</w:t>
      </w:r>
    </w:p>
    <w:p w14:paraId="3A1BC7CF" w14:textId="77777777" w:rsidR="005D530D" w:rsidRPr="009712DA" w:rsidRDefault="00A677E4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</w:t>
      </w:r>
      <w:r w:rsidR="005D530D" w:rsidRPr="009712DA">
        <w:rPr>
          <w:rFonts w:ascii="Arial" w:hAnsi="Arial" w:cs="Arial"/>
          <w:sz w:val="22"/>
          <w:szCs w:val="22"/>
        </w:rPr>
        <w:t>.2 Sempre que na proposta sejam indicados vários preços, em caso de qualquer divergência entre eles, prevalecem sempre, para todos os efeitos, os preços parciais, unitários ou não, mais decompostos.</w:t>
      </w:r>
    </w:p>
    <w:p w14:paraId="1452C3C1" w14:textId="2D0B8968" w:rsidR="00B535C4" w:rsidRDefault="001C7312" w:rsidP="00206FD0">
      <w:pPr>
        <w:spacing w:before="120" w:line="360" w:lineRule="auto"/>
        <w:ind w:left="900" w:hanging="540"/>
        <w:jc w:val="both"/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>1</w:t>
      </w:r>
      <w:r w:rsidR="00A677E4">
        <w:rPr>
          <w:rFonts w:ascii="Arial" w:hAnsi="Arial" w:cs="Arial"/>
          <w:sz w:val="22"/>
          <w:szCs w:val="22"/>
        </w:rPr>
        <w:t>3</w:t>
      </w:r>
      <w:r w:rsidR="005D530D" w:rsidRPr="009712DA">
        <w:rPr>
          <w:rFonts w:ascii="Arial" w:hAnsi="Arial" w:cs="Arial"/>
          <w:sz w:val="22"/>
          <w:szCs w:val="22"/>
        </w:rPr>
        <w:t>.3 O concorrente deve indicar na proposta os preços parciais dos trabalhos que se propõe executar, correspondentes às habilitações contidas nos alvarás, nos títulos de registo ou nas declarações emitidas pelo</w:t>
      </w:r>
      <w:r w:rsidR="00B535C4">
        <w:rPr>
          <w:rFonts w:ascii="Arial" w:hAnsi="Arial" w:cs="Arial"/>
          <w:sz w:val="22"/>
          <w:szCs w:val="22"/>
        </w:rPr>
        <w:t xml:space="preserve"> </w:t>
      </w:r>
      <w:r w:rsidR="00B535C4" w:rsidRPr="00B535C4">
        <w:rPr>
          <w:rFonts w:ascii="Arial" w:hAnsi="Arial" w:cs="Arial"/>
          <w:sz w:val="22"/>
          <w:szCs w:val="22"/>
        </w:rPr>
        <w:t>Instituto dos Mercados Públicos, do Imobiliário e da Construção, I.P. (IMPIC, I.P.)</w:t>
      </w:r>
      <w:r w:rsidR="00B535C4">
        <w:rPr>
          <w:rFonts w:ascii="Arial" w:hAnsi="Arial" w:cs="Arial"/>
          <w:sz w:val="22"/>
          <w:szCs w:val="22"/>
        </w:rPr>
        <w:t>.</w:t>
      </w:r>
    </w:p>
    <w:p w14:paraId="197080AF" w14:textId="4ACF789C" w:rsidR="005D530D" w:rsidRDefault="00EF3EC3" w:rsidP="00206FD0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13.4 </w:t>
      </w:r>
      <w:r w:rsidRPr="0037756D">
        <w:rPr>
          <w:rFonts w:ascii="Arial" w:hAnsi="Arial" w:cs="Arial"/>
          <w:sz w:val="22"/>
          <w:szCs w:val="22"/>
        </w:rPr>
        <w:t>Preço anormalmente baixo</w:t>
      </w:r>
    </w:p>
    <w:p w14:paraId="0C0580FC" w14:textId="77777777" w:rsidR="001D7362" w:rsidRDefault="001D7362" w:rsidP="001D7362">
      <w:pPr>
        <w:spacing w:before="120" w:line="360" w:lineRule="auto"/>
        <w:ind w:left="9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abrigo do n.º 1 do Artigo 71.º </w:t>
      </w:r>
      <w:r w:rsidRPr="00206FD0">
        <w:rPr>
          <w:rFonts w:ascii="Arial" w:hAnsi="Arial" w:cs="Arial"/>
          <w:sz w:val="22"/>
          <w:szCs w:val="22"/>
        </w:rPr>
        <w:t xml:space="preserve"> </w:t>
      </w:r>
      <w:r w:rsidR="00DB6A02">
        <w:rPr>
          <w:rFonts w:ascii="Arial" w:hAnsi="Arial" w:cs="Arial"/>
          <w:sz w:val="22"/>
          <w:szCs w:val="22"/>
        </w:rPr>
        <w:t>do CCP</w:t>
      </w:r>
      <w:r>
        <w:rPr>
          <w:rFonts w:ascii="Arial" w:hAnsi="Arial" w:cs="Arial"/>
          <w:sz w:val="22"/>
          <w:szCs w:val="22"/>
        </w:rPr>
        <w:t>, são</w:t>
      </w:r>
      <w:r w:rsidRPr="00206FD0">
        <w:rPr>
          <w:rFonts w:ascii="Arial" w:hAnsi="Arial" w:cs="Arial"/>
          <w:sz w:val="22"/>
          <w:szCs w:val="22"/>
        </w:rPr>
        <w:t xml:space="preserve"> considerados preços anormalmente baixos</w:t>
      </w:r>
      <w:r>
        <w:rPr>
          <w:rFonts w:ascii="Arial" w:hAnsi="Arial" w:cs="Arial"/>
          <w:sz w:val="22"/>
          <w:szCs w:val="22"/>
        </w:rPr>
        <w:t xml:space="preserve"> </w:t>
      </w:r>
      <w:r w:rsidRPr="00206FD0">
        <w:rPr>
          <w:rFonts w:ascii="Arial" w:hAnsi="Arial" w:cs="Arial"/>
          <w:sz w:val="22"/>
          <w:szCs w:val="22"/>
        </w:rPr>
        <w:t xml:space="preserve">os </w:t>
      </w:r>
      <w:r>
        <w:rPr>
          <w:rFonts w:ascii="Arial" w:hAnsi="Arial" w:cs="Arial"/>
          <w:sz w:val="22"/>
          <w:szCs w:val="22"/>
        </w:rPr>
        <w:t>inferiores a 85% do valor médio d</w:t>
      </w:r>
      <w:r w:rsidRPr="00206FD0">
        <w:rPr>
          <w:rFonts w:ascii="Arial" w:hAnsi="Arial" w:cs="Arial"/>
          <w:sz w:val="22"/>
          <w:szCs w:val="22"/>
        </w:rPr>
        <w:t>as propostas admitidas</w:t>
      </w:r>
      <w:r>
        <w:rPr>
          <w:rFonts w:ascii="Arial" w:hAnsi="Arial" w:cs="Arial"/>
          <w:sz w:val="22"/>
          <w:szCs w:val="22"/>
        </w:rPr>
        <w:t>.</w:t>
      </w:r>
    </w:p>
    <w:p w14:paraId="4A31FAFE" w14:textId="77777777" w:rsidR="00E57B1D" w:rsidRDefault="00E57B1D" w:rsidP="00D90442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7A76CBFE" w14:textId="77777777" w:rsidR="005D530D" w:rsidRPr="009712DA" w:rsidRDefault="00D90442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14-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 xml:space="preserve"> Modalidade jurídica de associação de empresas</w:t>
      </w:r>
    </w:p>
    <w:p w14:paraId="3A7CDACA" w14:textId="77777777" w:rsidR="005D530D" w:rsidRPr="009712DA" w:rsidRDefault="00D90442" w:rsidP="00E01120">
      <w:pPr>
        <w:spacing w:before="120" w:line="360" w:lineRule="auto"/>
        <w:ind w:left="900" w:hanging="5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="005D530D" w:rsidRPr="009712DA">
        <w:rPr>
          <w:rFonts w:ascii="Arial" w:hAnsi="Arial" w:cs="Arial"/>
          <w:sz w:val="22"/>
          <w:szCs w:val="22"/>
        </w:rPr>
        <w:t>.1</w:t>
      </w:r>
      <w:r w:rsidR="005D530D" w:rsidRPr="009712DA">
        <w:rPr>
          <w:rFonts w:ascii="Arial" w:hAnsi="Arial" w:cs="Arial"/>
          <w:sz w:val="22"/>
          <w:szCs w:val="22"/>
        </w:rPr>
        <w:tab/>
        <w:t>Podem ser concorrentes agrupamentos de pessoas singulares ou colectivas, qualquer que seja a actividade por elas exercida, sem que entre as mesmas exista qualquer modalidade jurídica de associação.</w:t>
      </w:r>
    </w:p>
    <w:p w14:paraId="62E2599D" w14:textId="77777777" w:rsidR="005D530D" w:rsidRPr="009712DA" w:rsidRDefault="00D90442" w:rsidP="004E181E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="005D530D" w:rsidRPr="009712DA">
        <w:rPr>
          <w:rFonts w:ascii="Arial" w:hAnsi="Arial" w:cs="Arial"/>
          <w:sz w:val="22"/>
          <w:szCs w:val="22"/>
        </w:rPr>
        <w:t>.2</w:t>
      </w:r>
      <w:r w:rsidR="005D530D" w:rsidRPr="009712DA">
        <w:rPr>
          <w:rFonts w:ascii="Arial" w:hAnsi="Arial" w:cs="Arial"/>
          <w:sz w:val="22"/>
          <w:szCs w:val="22"/>
        </w:rPr>
        <w:tab/>
        <w:t>Os membros de um agrupamento concorrente não podem ser concorrentes no mesmo procedimento, nos termos do disposto no número anterior, nem integrar outro agrupamento concorrente.</w:t>
      </w:r>
    </w:p>
    <w:p w14:paraId="2094BAE6" w14:textId="77777777" w:rsidR="005D530D" w:rsidRPr="009712DA" w:rsidRDefault="00D90442" w:rsidP="004E181E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="005D530D" w:rsidRPr="009712DA">
        <w:rPr>
          <w:rFonts w:ascii="Arial" w:hAnsi="Arial" w:cs="Arial"/>
          <w:sz w:val="22"/>
          <w:szCs w:val="22"/>
        </w:rPr>
        <w:t>.3</w:t>
      </w:r>
      <w:r w:rsidR="005D530D" w:rsidRPr="009712DA">
        <w:rPr>
          <w:rFonts w:ascii="Arial" w:hAnsi="Arial" w:cs="Arial"/>
          <w:sz w:val="22"/>
          <w:szCs w:val="22"/>
        </w:rPr>
        <w:tab/>
        <w:t>Todos os membros de um agrupamento concorrente são solidariamente responsáveis, perante a entidade adjudicante, pela manutenção da proposta.</w:t>
      </w:r>
    </w:p>
    <w:p w14:paraId="04D2BB63" w14:textId="77777777" w:rsidR="005D530D" w:rsidRPr="009712DA" w:rsidRDefault="00D90442" w:rsidP="004E181E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="005D530D" w:rsidRPr="009712DA">
        <w:rPr>
          <w:rFonts w:ascii="Arial" w:hAnsi="Arial" w:cs="Arial"/>
          <w:sz w:val="22"/>
          <w:szCs w:val="22"/>
        </w:rPr>
        <w:t>.4</w:t>
      </w:r>
      <w:r w:rsidR="005D530D" w:rsidRPr="009712DA">
        <w:rPr>
          <w:rFonts w:ascii="Arial" w:hAnsi="Arial" w:cs="Arial"/>
          <w:sz w:val="22"/>
          <w:szCs w:val="22"/>
        </w:rPr>
        <w:tab/>
        <w:t>No caso da adjudicação da empreitada ser feita a um agrupamento de empresas, estas associar-se-ão obrigatoriamente antes da celebração do contrato, na modalidade de consórcio externo em regime de responsabilidade solidária, em conformidade com o Decreto-Lei n.º 231/81, de 28 de Julho.</w:t>
      </w:r>
    </w:p>
    <w:p w14:paraId="236B706D" w14:textId="77777777" w:rsidR="005D530D" w:rsidRPr="009712DA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</w:p>
    <w:p w14:paraId="6BC4C68F" w14:textId="77777777" w:rsidR="005D530D" w:rsidRPr="009712DA" w:rsidRDefault="00D90442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>. Notificação da decisão de adjudicação</w:t>
      </w:r>
    </w:p>
    <w:p w14:paraId="7702484B" w14:textId="77777777" w:rsidR="005D530D" w:rsidRPr="009712DA" w:rsidRDefault="00D90442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</w:t>
      </w:r>
      <w:r w:rsidR="005D530D" w:rsidRPr="009712DA">
        <w:rPr>
          <w:rFonts w:ascii="Arial" w:hAnsi="Arial" w:cs="Arial"/>
          <w:sz w:val="22"/>
          <w:szCs w:val="22"/>
        </w:rPr>
        <w:t>.1</w:t>
      </w:r>
      <w:r w:rsidR="005D530D" w:rsidRPr="009712DA">
        <w:rPr>
          <w:rFonts w:ascii="Arial" w:hAnsi="Arial" w:cs="Arial"/>
          <w:sz w:val="22"/>
          <w:szCs w:val="22"/>
        </w:rPr>
        <w:tab/>
        <w:t>A decisão da adjudicação é notificada, em simultâneo, a todos os concorrentes</w:t>
      </w:r>
      <w:r w:rsidR="00F86667">
        <w:rPr>
          <w:rFonts w:ascii="Arial" w:hAnsi="Arial" w:cs="Arial"/>
          <w:sz w:val="22"/>
          <w:szCs w:val="22"/>
        </w:rPr>
        <w:t>, através da plataforma electrónica</w:t>
      </w:r>
      <w:r w:rsidR="005D530D" w:rsidRPr="009712DA">
        <w:rPr>
          <w:rFonts w:ascii="Arial" w:hAnsi="Arial" w:cs="Arial"/>
          <w:sz w:val="22"/>
          <w:szCs w:val="22"/>
        </w:rPr>
        <w:t>.</w:t>
      </w:r>
    </w:p>
    <w:p w14:paraId="2D9C5843" w14:textId="77777777" w:rsidR="005D530D" w:rsidRPr="009712DA" w:rsidRDefault="00D90442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</w:t>
      </w:r>
      <w:r w:rsidR="005D530D" w:rsidRPr="009712DA">
        <w:rPr>
          <w:rFonts w:ascii="Arial" w:hAnsi="Arial" w:cs="Arial"/>
          <w:sz w:val="22"/>
          <w:szCs w:val="22"/>
        </w:rPr>
        <w:t>.2</w:t>
      </w:r>
      <w:r w:rsidR="005D530D" w:rsidRPr="009712DA">
        <w:rPr>
          <w:rFonts w:ascii="Arial" w:hAnsi="Arial" w:cs="Arial"/>
          <w:sz w:val="22"/>
          <w:szCs w:val="22"/>
        </w:rPr>
        <w:tab/>
        <w:t>Juntamente com a notificação da decisão de adjudicação, o órgão competente para a decisão de contratar notificará o adjudicatário para:</w:t>
      </w:r>
    </w:p>
    <w:p w14:paraId="61F2D549" w14:textId="77777777" w:rsidR="005D530D" w:rsidRPr="009712DA" w:rsidRDefault="005D530D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 xml:space="preserve">a) </w:t>
      </w:r>
      <w:r w:rsidRPr="009712DA">
        <w:rPr>
          <w:rFonts w:ascii="Arial" w:hAnsi="Arial" w:cs="Arial"/>
          <w:sz w:val="22"/>
          <w:szCs w:val="22"/>
        </w:rPr>
        <w:tab/>
        <w:t xml:space="preserve">Apresentar os documentos de habilitação exigidos, de acordo com o n.º 5 deste Programa de Procedimento, </w:t>
      </w:r>
      <w:r w:rsidR="001C7312">
        <w:rPr>
          <w:rFonts w:ascii="Arial" w:hAnsi="Arial" w:cs="Arial"/>
          <w:sz w:val="22"/>
          <w:szCs w:val="22"/>
        </w:rPr>
        <w:t>conforme o disposto no artigo 85</w:t>
      </w:r>
      <w:r w:rsidRPr="009712DA">
        <w:rPr>
          <w:rFonts w:ascii="Arial" w:hAnsi="Arial" w:cs="Arial"/>
          <w:sz w:val="22"/>
          <w:szCs w:val="22"/>
        </w:rPr>
        <w:t>.º do CCP;</w:t>
      </w:r>
    </w:p>
    <w:p w14:paraId="3BED2E48" w14:textId="77777777" w:rsidR="00F86667" w:rsidRDefault="00F419D8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>
        <w:rPr>
          <w:rFonts w:ascii="Arial" w:hAnsi="Arial" w:cs="Arial"/>
          <w:sz w:val="22"/>
          <w:szCs w:val="22"/>
        </w:rPr>
        <w:tab/>
        <w:t xml:space="preserve">Prestar a caução, se exigida previamente ao contrato, </w:t>
      </w:r>
      <w:r w:rsidR="005D530D" w:rsidRPr="009712DA">
        <w:rPr>
          <w:rFonts w:ascii="Arial" w:hAnsi="Arial" w:cs="Arial"/>
          <w:sz w:val="22"/>
          <w:szCs w:val="22"/>
        </w:rPr>
        <w:t>nos termos do ponto 12 deste Programa de Procedimento, no prazo de 10 dias a contar da data de adjudicação, indicando expressame</w:t>
      </w:r>
      <w:r w:rsidR="00F86667">
        <w:rPr>
          <w:rFonts w:ascii="Arial" w:hAnsi="Arial" w:cs="Arial"/>
          <w:sz w:val="22"/>
          <w:szCs w:val="22"/>
        </w:rPr>
        <w:t>nte o seu valor;</w:t>
      </w:r>
    </w:p>
    <w:p w14:paraId="1515550E" w14:textId="77777777" w:rsidR="00F86667" w:rsidRDefault="00F86667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Apresentar certidão actualizada do Pacto Social do adjudicatário ou dos adjudicatários, no caso de consórcio, com todas as inscrições em vigor, nomeadamente a menção de quem tem poderes para obrigar;</w:t>
      </w:r>
    </w:p>
    <w:p w14:paraId="6E6CA5D7" w14:textId="77777777" w:rsidR="00F86667" w:rsidRDefault="00F86667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Apresentar fotocópia(s) do(s) cartão(ões) de pessoa colectiva do(s</w:t>
      </w:r>
      <w:r w:rsidR="00A7264F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adjudicatário(s);</w:t>
      </w:r>
    </w:p>
    <w:p w14:paraId="59232C4E" w14:textId="78EB32F9" w:rsidR="005D530D" w:rsidRPr="009712DA" w:rsidRDefault="00F86667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e) </w:t>
      </w:r>
      <w:r w:rsidR="00070D19" w:rsidRPr="00070D19">
        <w:rPr>
          <w:rFonts w:ascii="Arial" w:hAnsi="Arial" w:cs="Arial"/>
          <w:sz w:val="22"/>
          <w:szCs w:val="22"/>
        </w:rPr>
        <w:t>Indicação do nome, número Cartão Cidadão respetiva validade e da morada(s) da(s) pessoa(s) que outorga(m).</w:t>
      </w:r>
      <w:r>
        <w:rPr>
          <w:rFonts w:ascii="Arial" w:hAnsi="Arial" w:cs="Arial"/>
          <w:sz w:val="22"/>
          <w:szCs w:val="22"/>
        </w:rPr>
        <w:t>;</w:t>
      </w:r>
    </w:p>
    <w:p w14:paraId="35678846" w14:textId="77777777" w:rsidR="005D530D" w:rsidRPr="009712DA" w:rsidRDefault="00F86667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5D530D" w:rsidRPr="009712DA">
        <w:rPr>
          <w:rFonts w:ascii="Arial" w:hAnsi="Arial" w:cs="Arial"/>
          <w:sz w:val="22"/>
          <w:szCs w:val="22"/>
        </w:rPr>
        <w:t xml:space="preserve">) </w:t>
      </w:r>
      <w:r w:rsidR="005D530D" w:rsidRPr="009712DA">
        <w:rPr>
          <w:rFonts w:ascii="Arial" w:hAnsi="Arial" w:cs="Arial"/>
          <w:sz w:val="22"/>
          <w:szCs w:val="22"/>
        </w:rPr>
        <w:tab/>
        <w:t>Confirmar, no prazo de 10 dias, os compromissos assumidos por terceiras entidades relativos a atributos ou a termos ou condições da proposta adjudicada.</w:t>
      </w:r>
    </w:p>
    <w:p w14:paraId="5FE3BA66" w14:textId="77777777" w:rsidR="005D530D" w:rsidRPr="009712DA" w:rsidRDefault="005D530D" w:rsidP="004E181E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</w:p>
    <w:p w14:paraId="3E72B425" w14:textId="77777777" w:rsidR="005D530D" w:rsidRPr="009712DA" w:rsidRDefault="005D530D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712DA">
        <w:rPr>
          <w:rFonts w:ascii="Arial" w:hAnsi="Arial" w:cs="Arial"/>
          <w:b/>
          <w:bCs/>
          <w:sz w:val="22"/>
          <w:szCs w:val="22"/>
        </w:rPr>
        <w:t>1</w:t>
      </w:r>
      <w:r w:rsidR="00D90442">
        <w:rPr>
          <w:rFonts w:ascii="Arial" w:hAnsi="Arial" w:cs="Arial"/>
          <w:b/>
          <w:bCs/>
          <w:sz w:val="22"/>
          <w:szCs w:val="22"/>
        </w:rPr>
        <w:t>6</w:t>
      </w:r>
      <w:r w:rsidRPr="009712DA">
        <w:rPr>
          <w:rFonts w:ascii="Arial" w:hAnsi="Arial" w:cs="Arial"/>
          <w:b/>
          <w:bCs/>
          <w:sz w:val="22"/>
          <w:szCs w:val="22"/>
        </w:rPr>
        <w:t>. Minuta do contrato</w:t>
      </w:r>
    </w:p>
    <w:p w14:paraId="5175C828" w14:textId="77777777" w:rsidR="005D530D" w:rsidRPr="009712DA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O adjudicatário fica obrigado a pronunciar-se sobre a minuta do contrato no prazo de cinco dias após a sua recepção, findo o qual, se o não fizer, se considerará aceite.</w:t>
      </w:r>
    </w:p>
    <w:p w14:paraId="2E8C82C5" w14:textId="77777777" w:rsidR="005D530D" w:rsidRPr="009712DA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818A0B" w14:textId="77777777" w:rsidR="005D530D" w:rsidRPr="009712DA" w:rsidRDefault="00D90442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17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>. Legislação aplicável</w:t>
      </w:r>
    </w:p>
    <w:p w14:paraId="0799B6F8" w14:textId="77777777" w:rsidR="005D530D" w:rsidRPr="009712DA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Em tudo o omisso no presente Programa de Procedimento observar-se-á o disposto no CCP e restante legislação aplicável.</w:t>
      </w:r>
    </w:p>
    <w:p w14:paraId="2F0CFBF2" w14:textId="77777777" w:rsidR="00A677E4" w:rsidRDefault="00A677E4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2A4111" w14:textId="77777777" w:rsidR="005D530D" w:rsidRPr="009712DA" w:rsidRDefault="00D90442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18</w:t>
      </w:r>
      <w:r w:rsidR="005D530D" w:rsidRPr="009712DA">
        <w:rPr>
          <w:rFonts w:ascii="Arial" w:hAnsi="Arial" w:cs="Arial"/>
          <w:b/>
          <w:bCs/>
          <w:sz w:val="22"/>
          <w:szCs w:val="22"/>
        </w:rPr>
        <w:t>. Fornecimento de exemplares do processo</w:t>
      </w:r>
    </w:p>
    <w:p w14:paraId="100EEDF7" w14:textId="77777777" w:rsidR="005D530D" w:rsidRPr="009712DA" w:rsidRDefault="005D530D" w:rsidP="004E181E">
      <w:pPr>
        <w:spacing w:before="120" w:line="360" w:lineRule="auto"/>
        <w:ind w:left="400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Podem ser obtidos exemplares do processo, constituído pelas peças do procedimento, na plata</w:t>
      </w:r>
      <w:r w:rsidR="00F23050">
        <w:rPr>
          <w:rFonts w:ascii="Arial" w:hAnsi="Arial" w:cs="Arial"/>
          <w:sz w:val="22"/>
          <w:szCs w:val="22"/>
        </w:rPr>
        <w:t>forma electrónica do concurso</w:t>
      </w:r>
      <w:r w:rsidRPr="009712DA">
        <w:rPr>
          <w:rFonts w:ascii="Arial" w:hAnsi="Arial" w:cs="Arial"/>
          <w:sz w:val="22"/>
          <w:szCs w:val="22"/>
        </w:rPr>
        <w:t>.</w:t>
      </w:r>
    </w:p>
    <w:p w14:paraId="27CBC678" w14:textId="77777777" w:rsidR="005D530D" w:rsidRPr="009712DA" w:rsidRDefault="005D530D" w:rsidP="004E181E">
      <w:pPr>
        <w:spacing w:line="360" w:lineRule="auto"/>
        <w:rPr>
          <w:rFonts w:ascii="Arial" w:hAnsi="Arial" w:cs="Arial"/>
          <w:sz w:val="22"/>
          <w:szCs w:val="22"/>
        </w:rPr>
      </w:pPr>
    </w:p>
    <w:p w14:paraId="4F89A3BD" w14:textId="77777777" w:rsidR="0014039D" w:rsidRDefault="0014039D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6E5B61B3" w14:textId="77777777" w:rsidR="005D530D" w:rsidRPr="009712DA" w:rsidRDefault="006B3DB8" w:rsidP="00A677E4">
      <w:pPr>
        <w:overflowPunct/>
        <w:autoSpaceDE/>
        <w:autoSpaceDN/>
        <w:adjustRightInd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Anexo A</w:t>
      </w:r>
    </w:p>
    <w:p w14:paraId="42BFFA47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9F13F26" w14:textId="77777777" w:rsidR="005D530D" w:rsidRPr="009712DA" w:rsidRDefault="005D530D" w:rsidP="004E181E">
      <w:pPr>
        <w:pStyle w:val="Corpodetexto2"/>
        <w:spacing w:line="240" w:lineRule="exact"/>
        <w:jc w:val="center"/>
        <w:outlineLvl w:val="2"/>
        <w:rPr>
          <w:rFonts w:ascii="Arial" w:hAnsi="Arial" w:cs="Courier New"/>
          <w:i/>
          <w:sz w:val="22"/>
          <w:szCs w:val="22"/>
        </w:rPr>
      </w:pPr>
      <w:r w:rsidRPr="009712DA">
        <w:rPr>
          <w:rFonts w:ascii="Arial" w:hAnsi="Arial" w:cs="Courier New"/>
          <w:i/>
          <w:sz w:val="22"/>
          <w:szCs w:val="22"/>
        </w:rPr>
        <w:t>Documento para indicação dos preços</w:t>
      </w:r>
    </w:p>
    <w:p w14:paraId="171067FA" w14:textId="77777777" w:rsidR="005D530D" w:rsidRPr="009712DA" w:rsidRDefault="005D530D" w:rsidP="004E181E">
      <w:pPr>
        <w:pStyle w:val="Corpodetexto2"/>
        <w:spacing w:line="240" w:lineRule="exact"/>
        <w:jc w:val="center"/>
        <w:outlineLvl w:val="2"/>
        <w:rPr>
          <w:i/>
          <w:sz w:val="22"/>
          <w:szCs w:val="22"/>
        </w:rPr>
      </w:pPr>
      <w:r w:rsidRPr="009712DA">
        <w:rPr>
          <w:rFonts w:ascii="Arial" w:hAnsi="Arial" w:cs="Courier New"/>
          <w:i/>
          <w:sz w:val="22"/>
          <w:szCs w:val="22"/>
        </w:rPr>
        <w:t xml:space="preserve">(N.º 4 do Artigo 60.º do </w:t>
      </w:r>
      <w:r w:rsidR="002D7D99">
        <w:rPr>
          <w:rFonts w:ascii="Arial" w:hAnsi="Arial" w:cs="Courier New"/>
          <w:i/>
          <w:sz w:val="22"/>
          <w:szCs w:val="22"/>
        </w:rPr>
        <w:t>CCP</w:t>
      </w:r>
      <w:r w:rsidRPr="009712DA">
        <w:rPr>
          <w:rFonts w:ascii="Arial" w:hAnsi="Arial" w:cs="Courier New"/>
          <w:i/>
          <w:sz w:val="22"/>
          <w:szCs w:val="22"/>
        </w:rPr>
        <w:t>)</w:t>
      </w:r>
    </w:p>
    <w:p w14:paraId="6B71AD1F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0B6D29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676AC6" w14:textId="5E149905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F...(indicar nome, estado, profissão e morada, ou firma e sede)..., titular do certificado de classificação (ou certificado de inscrição na Lista Oficial de Empreiteiros Aprovados do Estado) de empreiteiro de obras públicas...(indicar o número)..., contendo as autorizações...(indicar natureza e classe)..., depois de ter tomado conhecimento do objecto da empreitada “</w:t>
      </w:r>
      <w:r w:rsidR="00F57F33" w:rsidRPr="00725D2D">
        <w:rPr>
          <w:rFonts w:ascii="Arial" w:hAnsi="Arial" w:cs="Arial"/>
          <w:sz w:val="22"/>
          <w:szCs w:val="22"/>
        </w:rPr>
        <w:t>2019.502.03.C</w:t>
      </w:r>
      <w:r w:rsidR="00F57F33">
        <w:rPr>
          <w:rFonts w:ascii="Arial" w:hAnsi="Arial" w:cs="Arial"/>
          <w:sz w:val="22"/>
          <w:szCs w:val="22"/>
        </w:rPr>
        <w:t>2</w:t>
      </w:r>
      <w:r w:rsidR="00F57F33" w:rsidRPr="00725D2D">
        <w:rPr>
          <w:rFonts w:ascii="Arial" w:hAnsi="Arial" w:cs="Arial"/>
          <w:sz w:val="22"/>
          <w:szCs w:val="22"/>
        </w:rPr>
        <w:t xml:space="preserve"> - SFP Bragança – Remodelação Cozinha, Refeitório e Bar</w:t>
      </w:r>
      <w:r w:rsidRPr="009712DA">
        <w:rPr>
          <w:rFonts w:ascii="Arial" w:hAnsi="Arial" w:cs="Arial"/>
          <w:sz w:val="22"/>
          <w:szCs w:val="22"/>
        </w:rPr>
        <w:t xml:space="preserve">”, a que se refere o anúncio datado de ....., obriga-se a executar todos os trabalhos que constituem essa empreitada em conformidade com o caderno de encargos, </w:t>
      </w:r>
      <w:r w:rsidR="00BC0DC4">
        <w:rPr>
          <w:rFonts w:ascii="Arial" w:hAnsi="Arial" w:cs="Arial"/>
          <w:sz w:val="22"/>
          <w:szCs w:val="22"/>
        </w:rPr>
        <w:t xml:space="preserve">pelo prazo de </w:t>
      </w:r>
      <w:r w:rsidR="00F57F33">
        <w:rPr>
          <w:rFonts w:ascii="Arial" w:hAnsi="Arial" w:cs="Arial"/>
          <w:sz w:val="22"/>
          <w:szCs w:val="22"/>
        </w:rPr>
        <w:t>270</w:t>
      </w:r>
      <w:r w:rsidR="00FE0B9F">
        <w:rPr>
          <w:rFonts w:ascii="Arial" w:hAnsi="Arial" w:cs="Arial"/>
          <w:sz w:val="22"/>
          <w:szCs w:val="22"/>
        </w:rPr>
        <w:t xml:space="preserve"> dias </w:t>
      </w:r>
      <w:r w:rsidR="00BC0DC4">
        <w:rPr>
          <w:rFonts w:ascii="Arial" w:hAnsi="Arial" w:cs="Arial"/>
          <w:sz w:val="22"/>
          <w:szCs w:val="22"/>
        </w:rPr>
        <w:t xml:space="preserve">e </w:t>
      </w:r>
      <w:r w:rsidRPr="009712DA">
        <w:rPr>
          <w:rFonts w:ascii="Arial" w:hAnsi="Arial" w:cs="Arial"/>
          <w:sz w:val="22"/>
          <w:szCs w:val="22"/>
        </w:rPr>
        <w:t>pelo preço global de ...(por extenso e por algarismos)..., que não inclui o imposto sobre o valor acrescentado, formado a partir dos seguintes preços parciais:</w:t>
      </w:r>
    </w:p>
    <w:p w14:paraId="62782691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712DA">
        <w:rPr>
          <w:rFonts w:ascii="Arial" w:hAnsi="Arial" w:cs="Arial"/>
          <w:i/>
          <w:sz w:val="22"/>
          <w:szCs w:val="22"/>
        </w:rPr>
        <w:t xml:space="preserve">(incluir lista de preços parciais, nos termos do n.º 4 </w:t>
      </w:r>
      <w:r w:rsidRPr="009712DA">
        <w:rPr>
          <w:rFonts w:ascii="Arial" w:hAnsi="Arial" w:cs="Courier New"/>
          <w:i/>
          <w:sz w:val="22"/>
          <w:szCs w:val="22"/>
        </w:rPr>
        <w:t xml:space="preserve">do Artigo 60.º do </w:t>
      </w:r>
      <w:r w:rsidR="00237824">
        <w:rPr>
          <w:rFonts w:ascii="Arial" w:hAnsi="Arial" w:cs="Courier New"/>
          <w:i/>
          <w:sz w:val="22"/>
          <w:szCs w:val="22"/>
        </w:rPr>
        <w:t>CCP</w:t>
      </w:r>
      <w:r w:rsidRPr="009712DA">
        <w:rPr>
          <w:rFonts w:ascii="Arial" w:hAnsi="Arial" w:cs="Courier New"/>
          <w:i/>
          <w:sz w:val="22"/>
          <w:szCs w:val="22"/>
        </w:rPr>
        <w:t>)</w:t>
      </w:r>
    </w:p>
    <w:p w14:paraId="366C6417" w14:textId="77777777" w:rsidR="005D530D" w:rsidRPr="009712DA" w:rsidRDefault="00721443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 w:rsidR="005D530D" w:rsidRPr="009712DA">
        <w:rPr>
          <w:rFonts w:ascii="Arial" w:hAnsi="Arial" w:cs="Arial"/>
          <w:sz w:val="22"/>
          <w:szCs w:val="22"/>
        </w:rPr>
        <w:t xml:space="preserve"> quantia supra acrescerá o imposto sobre o valor acrescentado, à taxa legal em vigor.</w:t>
      </w:r>
    </w:p>
    <w:p w14:paraId="774890E8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EC0A38" w14:textId="77777777" w:rsidR="005D530D" w:rsidRPr="009712DA" w:rsidRDefault="005D530D" w:rsidP="004E181E">
      <w:pPr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Data</w:t>
      </w:r>
    </w:p>
    <w:p w14:paraId="3B50DC96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82B42F5" w14:textId="77777777" w:rsidR="005D530D" w:rsidRPr="009712DA" w:rsidRDefault="005D530D" w:rsidP="004E181E">
      <w:pPr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Assinatura</w:t>
      </w:r>
      <w:r w:rsidR="007F4A55">
        <w:rPr>
          <w:rFonts w:ascii="Arial" w:hAnsi="Arial" w:cs="Arial"/>
          <w:sz w:val="22"/>
          <w:szCs w:val="22"/>
        </w:rPr>
        <w:t>(s)</w:t>
      </w:r>
    </w:p>
    <w:p w14:paraId="1EB46A07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br w:type="page"/>
      </w:r>
      <w:r w:rsidR="006B3DB8">
        <w:rPr>
          <w:rFonts w:ascii="Arial" w:hAnsi="Arial" w:cs="Arial"/>
          <w:b/>
          <w:sz w:val="22"/>
          <w:szCs w:val="22"/>
        </w:rPr>
        <w:lastRenderedPageBreak/>
        <w:t>Anexo B</w:t>
      </w:r>
    </w:p>
    <w:p w14:paraId="0A544ACA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C5DC5B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A37901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6156D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50A5F4" w14:textId="77777777" w:rsidR="005D530D" w:rsidRPr="009712DA" w:rsidRDefault="005D530D" w:rsidP="004E181E">
      <w:pPr>
        <w:pStyle w:val="Ttulo2"/>
        <w:spacing w:line="360" w:lineRule="auto"/>
        <w:rPr>
          <w:b w:val="0"/>
          <w:i w:val="0"/>
          <w:sz w:val="22"/>
          <w:szCs w:val="22"/>
        </w:rPr>
      </w:pPr>
      <w:r w:rsidRPr="009712DA">
        <w:rPr>
          <w:b w:val="0"/>
          <w:i w:val="0"/>
          <w:sz w:val="22"/>
          <w:szCs w:val="22"/>
        </w:rPr>
        <w:t>MODELO DE GUIA DE DEPÓSITO DE DINHEIRO OU TÍTULOS</w:t>
      </w:r>
    </w:p>
    <w:p w14:paraId="08FB53B1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C65CCF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€........................</w:t>
      </w:r>
    </w:p>
    <w:p w14:paraId="50E32AD2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EE87EA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E0FCBE" w14:textId="38F499A2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Vai...., residente (ou com escritório) em.........., na....... depositar  na ....(sede, filial, agência ou delegação) da .....(instituição) a quantia de ..... (por extenso), ....(em dinheiro ou representada por...), como caução exigida para a empreitada “</w:t>
      </w:r>
      <w:r w:rsidR="00F57F33" w:rsidRPr="00725D2D">
        <w:rPr>
          <w:rFonts w:ascii="Arial" w:hAnsi="Arial" w:cs="Arial"/>
          <w:sz w:val="22"/>
          <w:szCs w:val="22"/>
        </w:rPr>
        <w:t>SFP Bragança – Remodelação Cozinha, Refeitório e Bar</w:t>
      </w:r>
      <w:r w:rsidRPr="009712DA">
        <w:rPr>
          <w:rFonts w:ascii="Arial" w:hAnsi="Arial" w:cs="Arial"/>
          <w:sz w:val="22"/>
          <w:szCs w:val="22"/>
        </w:rPr>
        <w:t xml:space="preserve">”, nos termos da legislação aplicável (CCP – Código dos Contratos Públicos). Este depósito fica à ordem de Instituto do Emprego e Formação Profissional, I.P., </w:t>
      </w:r>
      <w:r w:rsidR="007F4A55">
        <w:rPr>
          <w:rFonts w:ascii="Arial" w:hAnsi="Arial" w:cs="Arial"/>
          <w:sz w:val="22"/>
          <w:szCs w:val="22"/>
        </w:rPr>
        <w:t xml:space="preserve">NPC 501442600, </w:t>
      </w:r>
      <w:r w:rsidRPr="009712DA">
        <w:rPr>
          <w:rFonts w:ascii="Arial" w:hAnsi="Arial" w:cs="Arial"/>
          <w:sz w:val="22"/>
          <w:szCs w:val="22"/>
        </w:rPr>
        <w:t>a quem deve ser remetido o respectivo conhecimento.</w:t>
      </w:r>
    </w:p>
    <w:p w14:paraId="444CCB9B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2BD731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EB637F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Data</w:t>
      </w:r>
    </w:p>
    <w:p w14:paraId="7654B9CD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68F64B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BD68CB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t>Assinaturas.</w:t>
      </w:r>
    </w:p>
    <w:p w14:paraId="216A33E0" w14:textId="77777777" w:rsidR="005D530D" w:rsidRPr="009712DA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54E33C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712DA">
        <w:rPr>
          <w:rFonts w:ascii="Arial" w:hAnsi="Arial" w:cs="Arial"/>
          <w:sz w:val="22"/>
          <w:szCs w:val="22"/>
        </w:rPr>
        <w:br w:type="page"/>
      </w:r>
      <w:r w:rsidR="006B3DB8">
        <w:rPr>
          <w:rFonts w:ascii="Arial" w:hAnsi="Arial" w:cs="Arial"/>
          <w:b/>
          <w:sz w:val="22"/>
          <w:szCs w:val="22"/>
        </w:rPr>
        <w:lastRenderedPageBreak/>
        <w:t>Anexo C</w:t>
      </w:r>
    </w:p>
    <w:p w14:paraId="0D9E1385" w14:textId="77777777" w:rsidR="005D530D" w:rsidRPr="009712DA" w:rsidRDefault="005D530D" w:rsidP="004E181E">
      <w:pPr>
        <w:spacing w:line="360" w:lineRule="auto"/>
        <w:rPr>
          <w:rFonts w:ascii="Arial" w:hAnsi="Arial" w:cs="Arial"/>
          <w:sz w:val="22"/>
          <w:szCs w:val="22"/>
        </w:rPr>
      </w:pPr>
    </w:p>
    <w:p w14:paraId="045F9AEE" w14:textId="77777777" w:rsidR="005D530D" w:rsidRPr="009712DA" w:rsidRDefault="005D530D" w:rsidP="004E181E">
      <w:pPr>
        <w:spacing w:line="360" w:lineRule="auto"/>
        <w:rPr>
          <w:rFonts w:ascii="Arial" w:hAnsi="Arial" w:cs="Arial"/>
          <w:sz w:val="22"/>
          <w:szCs w:val="22"/>
        </w:rPr>
      </w:pPr>
    </w:p>
    <w:p w14:paraId="62C75D1F" w14:textId="77777777" w:rsidR="005D530D" w:rsidRPr="009712DA" w:rsidRDefault="005D530D" w:rsidP="004E181E">
      <w:pPr>
        <w:spacing w:line="360" w:lineRule="auto"/>
        <w:rPr>
          <w:rFonts w:ascii="Arial" w:hAnsi="Arial" w:cs="Arial"/>
          <w:sz w:val="22"/>
          <w:szCs w:val="22"/>
        </w:rPr>
      </w:pPr>
    </w:p>
    <w:p w14:paraId="154C651A" w14:textId="77777777" w:rsidR="008C2055" w:rsidRPr="008C2055" w:rsidRDefault="008C2055" w:rsidP="008C2055">
      <w:pPr>
        <w:keepNext/>
        <w:overflowPunct/>
        <w:autoSpaceDE/>
        <w:autoSpaceDN/>
        <w:adjustRightInd/>
        <w:spacing w:line="360" w:lineRule="auto"/>
        <w:jc w:val="center"/>
        <w:outlineLvl w:val="0"/>
        <w:rPr>
          <w:rFonts w:ascii="Arial" w:hAnsi="Arial" w:cs="Arial"/>
          <w:b/>
          <w:noProof w:val="0"/>
          <w:sz w:val="22"/>
          <w:szCs w:val="22"/>
        </w:rPr>
      </w:pPr>
      <w:bookmarkStart w:id="0" w:name="_Toc225680351"/>
      <w:bookmarkStart w:id="1" w:name="_Toc242089156"/>
      <w:bookmarkStart w:id="2" w:name="_Toc263258690"/>
      <w:r w:rsidRPr="008C2055">
        <w:rPr>
          <w:rFonts w:ascii="Arial" w:hAnsi="Arial" w:cs="Arial"/>
          <w:b/>
          <w:noProof w:val="0"/>
          <w:sz w:val="22"/>
          <w:szCs w:val="22"/>
        </w:rPr>
        <w:t xml:space="preserve">Modelo de garantia bancária/seguro–caução para garantia das obrigações do adjudicatário </w:t>
      </w:r>
    </w:p>
    <w:p w14:paraId="2ECF4D12" w14:textId="77777777" w:rsidR="008C2055" w:rsidRPr="008C2055" w:rsidRDefault="008C2055" w:rsidP="008C2055">
      <w:pPr>
        <w:keepNext/>
        <w:overflowPunct/>
        <w:autoSpaceDE/>
        <w:autoSpaceDN/>
        <w:adjustRightInd/>
        <w:spacing w:line="360" w:lineRule="auto"/>
        <w:jc w:val="center"/>
        <w:outlineLvl w:val="0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(artigos 88.º, 89.º e 90.º do CCP)</w:t>
      </w:r>
      <w:bookmarkEnd w:id="0"/>
      <w:bookmarkEnd w:id="1"/>
      <w:bookmarkEnd w:id="2"/>
    </w:p>
    <w:p w14:paraId="61CC6EF9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rPr>
          <w:rFonts w:ascii="Arial" w:hAnsi="Arial" w:cs="Arial"/>
          <w:noProof w:val="0"/>
          <w:sz w:val="22"/>
          <w:szCs w:val="22"/>
        </w:rPr>
      </w:pPr>
    </w:p>
    <w:p w14:paraId="7ACA3293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rPr>
          <w:rFonts w:ascii="Arial" w:hAnsi="Arial" w:cs="Arial"/>
          <w:b/>
          <w:noProof w:val="0"/>
          <w:sz w:val="22"/>
          <w:szCs w:val="22"/>
        </w:rPr>
      </w:pPr>
      <w:r w:rsidRPr="008C2055">
        <w:rPr>
          <w:rFonts w:ascii="Arial" w:hAnsi="Arial" w:cs="Arial"/>
          <w:b/>
          <w:noProof w:val="0"/>
          <w:sz w:val="22"/>
          <w:szCs w:val="22"/>
        </w:rPr>
        <w:t xml:space="preserve">Garantia bancária/seguro caução nº... </w:t>
      </w:r>
    </w:p>
    <w:p w14:paraId="3A0335BA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 xml:space="preserve">O </w:t>
      </w:r>
      <w:r w:rsidRPr="008C205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8C205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8C2055">
        <w:rPr>
          <w:rFonts w:ascii="Arial" w:hAnsi="Arial" w:cs="Arial"/>
          <w:noProof w:val="0"/>
          <w:sz w:val="22"/>
          <w:szCs w:val="22"/>
        </w:rPr>
      </w:r>
      <w:r w:rsidRPr="008C205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8C2055">
        <w:rPr>
          <w:rFonts w:ascii="Arial" w:hAnsi="Arial" w:cs="Arial"/>
          <w:sz w:val="22"/>
          <w:szCs w:val="22"/>
        </w:rPr>
        <w:t>...........................................</w:t>
      </w:r>
      <w:r w:rsidRPr="008C2055">
        <w:rPr>
          <w:rFonts w:ascii="Arial" w:hAnsi="Arial" w:cs="Arial"/>
          <w:noProof w:val="0"/>
          <w:sz w:val="22"/>
          <w:szCs w:val="22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 xml:space="preserve">1, 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pessoa coletiva número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t>…………………………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, com sede em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t>………………………..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, matriculado/a na Conservatória de Registo Comercial de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t>………………………..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, sob o número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t>…………………………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, com o capital social de </w:t>
      </w:r>
      <w:r w:rsidRPr="008C205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"/>
            </w:textInput>
          </w:ffData>
        </w:fldChar>
      </w:r>
      <w:r w:rsidRPr="008C205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8C2055">
        <w:rPr>
          <w:rFonts w:ascii="Arial" w:hAnsi="Arial" w:cs="Arial"/>
          <w:noProof w:val="0"/>
          <w:sz w:val="22"/>
          <w:szCs w:val="22"/>
        </w:rPr>
      </w:r>
      <w:r w:rsidRPr="008C205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8C2055">
        <w:rPr>
          <w:rFonts w:ascii="Arial" w:hAnsi="Arial" w:cs="Arial"/>
          <w:sz w:val="22"/>
          <w:szCs w:val="22"/>
        </w:rPr>
        <w:t>..............</w:t>
      </w:r>
      <w:r w:rsidRPr="008C2055">
        <w:rPr>
          <w:rFonts w:ascii="Arial" w:hAnsi="Arial" w:cs="Arial"/>
          <w:noProof w:val="0"/>
          <w:sz w:val="22"/>
          <w:szCs w:val="22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 € </w:t>
      </w:r>
      <w:r w:rsidRPr="00712145">
        <w:rPr>
          <w:rFonts w:ascii="Arial" w:hAnsi="Arial" w:cs="Arial"/>
          <w:i/>
          <w:noProof w:val="0"/>
          <w:sz w:val="22"/>
          <w:szCs w:val="22"/>
        </w:rPr>
        <w:t>(</w:t>
      </w:r>
      <w:r w:rsidRPr="00712145">
        <w:rPr>
          <w:rFonts w:ascii="Arial" w:hAnsi="Arial" w:cs="Arial"/>
          <w:i/>
          <w:noProof w:val="0"/>
          <w:sz w:val="22"/>
          <w:szCs w:val="22"/>
        </w:rPr>
        <w:fldChar w:fldCharType="begin">
          <w:ffData>
            <w:name w:val="Texto49"/>
            <w:enabled/>
            <w:calcOnExit w:val="0"/>
            <w:textInput>
              <w:default w:val="valor por extenso"/>
            </w:textInput>
          </w:ffData>
        </w:fldChar>
      </w:r>
      <w:r w:rsidRPr="00712145">
        <w:rPr>
          <w:rFonts w:ascii="Arial" w:hAnsi="Arial" w:cs="Arial"/>
          <w:i/>
          <w:noProof w:val="0"/>
          <w:sz w:val="22"/>
          <w:szCs w:val="22"/>
        </w:rPr>
        <w:instrText xml:space="preserve"> FORMTEXT </w:instrText>
      </w:r>
      <w:r w:rsidRPr="00712145">
        <w:rPr>
          <w:rFonts w:ascii="Arial" w:hAnsi="Arial" w:cs="Arial"/>
          <w:i/>
          <w:noProof w:val="0"/>
          <w:sz w:val="22"/>
          <w:szCs w:val="22"/>
        </w:rPr>
      </w:r>
      <w:r w:rsidRPr="00712145">
        <w:rPr>
          <w:rFonts w:ascii="Arial" w:hAnsi="Arial" w:cs="Arial"/>
          <w:i/>
          <w:noProof w:val="0"/>
          <w:sz w:val="22"/>
          <w:szCs w:val="22"/>
        </w:rPr>
        <w:fldChar w:fldCharType="separate"/>
      </w:r>
      <w:r w:rsidRPr="00712145">
        <w:rPr>
          <w:rFonts w:ascii="Arial" w:hAnsi="Arial" w:cs="Arial"/>
          <w:i/>
          <w:sz w:val="22"/>
          <w:szCs w:val="22"/>
        </w:rPr>
        <w:t>valor por extenso</w:t>
      </w:r>
      <w:r w:rsidRPr="00712145">
        <w:rPr>
          <w:rFonts w:ascii="Arial" w:hAnsi="Arial" w:cs="Arial"/>
          <w:i/>
          <w:noProof w:val="0"/>
          <w:sz w:val="22"/>
          <w:szCs w:val="22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), vem por este meio e a pedido de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instrText xml:space="preserve"> FORMTEXT </w:instrTex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separate"/>
      </w:r>
      <w:r w:rsidRPr="00C863F7">
        <w:rPr>
          <w:rFonts w:ascii="Arial" w:hAnsi="Arial" w:cs="Arial"/>
          <w:sz w:val="22"/>
          <w:szCs w:val="22"/>
          <w:highlight w:val="lightGray"/>
        </w:rPr>
        <w:t>...........................................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2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, pessoa coletiva número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instrText xml:space="preserve"> FORMTEXT </w:instrTex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separate"/>
      </w:r>
      <w:r w:rsidRPr="00C863F7">
        <w:rPr>
          <w:rFonts w:ascii="Arial" w:hAnsi="Arial" w:cs="Arial"/>
          <w:sz w:val="22"/>
          <w:szCs w:val="22"/>
          <w:highlight w:val="lightGray"/>
        </w:rPr>
        <w:t>...........................................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, matriculada na Conservatória do Registo comercial de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instrText xml:space="preserve"> FORMTEXT </w:instrTex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separate"/>
      </w:r>
      <w:r w:rsidRPr="00C863F7">
        <w:rPr>
          <w:rFonts w:ascii="Arial" w:hAnsi="Arial" w:cs="Arial"/>
          <w:sz w:val="22"/>
          <w:szCs w:val="22"/>
          <w:highlight w:val="lightGray"/>
        </w:rPr>
        <w:t>...........................................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 sob o número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instrText xml:space="preserve"> FORMTEXT </w:instrTex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separate"/>
      </w:r>
      <w:r w:rsidRPr="00C863F7">
        <w:rPr>
          <w:rFonts w:ascii="Arial" w:hAnsi="Arial" w:cs="Arial"/>
          <w:sz w:val="22"/>
          <w:szCs w:val="22"/>
          <w:highlight w:val="lightGray"/>
        </w:rPr>
        <w:t>...........................................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, com o capital social de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.............."/>
            </w:textInput>
          </w:ffData>
        </w:fldCha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instrText xml:space="preserve"> FORMTEXT </w:instrTex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separate"/>
      </w:r>
      <w:r w:rsidRPr="00C863F7">
        <w:rPr>
          <w:rFonts w:ascii="Arial" w:hAnsi="Arial" w:cs="Arial"/>
          <w:sz w:val="22"/>
          <w:szCs w:val="22"/>
          <w:highlight w:val="lightGray"/>
        </w:rPr>
        <w:t>..............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 € (</w:t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  <w:fldChar w:fldCharType="begin">
          <w:ffData>
            <w:name w:val="Texto49"/>
            <w:enabled/>
            <w:calcOnExit w:val="0"/>
            <w:textInput>
              <w:default w:val="valor por extenso"/>
            </w:textInput>
          </w:ffData>
        </w:fldChar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  <w:instrText xml:space="preserve"> FORMTEXT </w:instrText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  <w:fldChar w:fldCharType="separate"/>
      </w:r>
      <w:r w:rsidRPr="00712145">
        <w:rPr>
          <w:rFonts w:ascii="Arial" w:hAnsi="Arial" w:cs="Arial"/>
          <w:i/>
          <w:sz w:val="22"/>
          <w:szCs w:val="22"/>
          <w:highlight w:val="lightGray"/>
        </w:rPr>
        <w:t>valor por extenso</w:t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), e sede na </w:t>
      </w:r>
      <w:r w:rsidRPr="008C205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8C205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8C2055">
        <w:rPr>
          <w:rFonts w:ascii="Arial" w:hAnsi="Arial" w:cs="Arial"/>
          <w:noProof w:val="0"/>
          <w:sz w:val="22"/>
          <w:szCs w:val="22"/>
        </w:rPr>
      </w:r>
      <w:r w:rsidRPr="008C205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8C2055">
        <w:rPr>
          <w:rFonts w:ascii="Arial" w:hAnsi="Arial" w:cs="Arial"/>
          <w:sz w:val="22"/>
          <w:szCs w:val="22"/>
        </w:rPr>
        <w:t>...........................................</w:t>
      </w:r>
      <w:r w:rsidRPr="008C2055">
        <w:rPr>
          <w:rFonts w:ascii="Arial" w:hAnsi="Arial" w:cs="Arial"/>
          <w:noProof w:val="0"/>
          <w:sz w:val="22"/>
          <w:szCs w:val="22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   , adiante designada por Cliente, prestar de forma irrevogável e incondicional ao Instituto do Emprego e Formação Profissional, I.P., pessoa coletiva número 501442600, com sede na Rua de Xabregas, 52, Lisboa, adiante designada por Beneficiária, uma garantia bancária/um seguro-caução</w:t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no montante de </w:t>
      </w:r>
      <w:r w:rsidRPr="008C205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"/>
            </w:textInput>
          </w:ffData>
        </w:fldChar>
      </w:r>
      <w:r w:rsidRPr="008C205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8C2055">
        <w:rPr>
          <w:rFonts w:ascii="Arial" w:hAnsi="Arial" w:cs="Arial"/>
          <w:noProof w:val="0"/>
          <w:sz w:val="22"/>
          <w:szCs w:val="22"/>
        </w:rPr>
      </w:r>
      <w:r w:rsidRPr="008C205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8C2055">
        <w:rPr>
          <w:rFonts w:ascii="Arial" w:hAnsi="Arial" w:cs="Arial"/>
          <w:sz w:val="22"/>
          <w:szCs w:val="22"/>
        </w:rPr>
        <w:t>..............</w:t>
      </w:r>
      <w:r w:rsidRPr="008C2055">
        <w:rPr>
          <w:rFonts w:ascii="Arial" w:hAnsi="Arial" w:cs="Arial"/>
          <w:noProof w:val="0"/>
          <w:sz w:val="22"/>
          <w:szCs w:val="22"/>
        </w:rPr>
        <w:fldChar w:fldCharType="end"/>
      </w:r>
      <w:r w:rsidRPr="008C2055">
        <w:rPr>
          <w:rFonts w:ascii="Arial" w:hAnsi="Arial" w:cs="Arial"/>
          <w:noProof w:val="0"/>
          <w:sz w:val="22"/>
          <w:szCs w:val="22"/>
        </w:rPr>
        <w:t xml:space="preserve">€ </w:t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t>(</w:t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  <w:fldChar w:fldCharType="begin">
          <w:ffData>
            <w:name w:val="Texto49"/>
            <w:enabled/>
            <w:calcOnExit w:val="0"/>
            <w:textInput>
              <w:default w:val="valor por extenso"/>
            </w:textInput>
          </w:ffData>
        </w:fldChar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  <w:instrText xml:space="preserve"> FORMTEXT </w:instrText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  <w:fldChar w:fldCharType="separate"/>
      </w:r>
      <w:r w:rsidRPr="00712145">
        <w:rPr>
          <w:rFonts w:ascii="Arial" w:hAnsi="Arial" w:cs="Arial"/>
          <w:i/>
          <w:sz w:val="22"/>
          <w:szCs w:val="22"/>
          <w:highlight w:val="lightGray"/>
        </w:rPr>
        <w:t>valor por extenso</w:t>
      </w:r>
      <w:r w:rsidRPr="00712145">
        <w:rPr>
          <w:rFonts w:ascii="Arial" w:hAnsi="Arial" w:cs="Arial"/>
          <w:i/>
          <w:noProof w:val="0"/>
          <w:sz w:val="22"/>
          <w:szCs w:val="22"/>
          <w:highlight w:val="lightGray"/>
        </w:rPr>
        <w:fldChar w:fldCharType="end"/>
      </w:r>
      <w:r w:rsidRPr="00C863F7">
        <w:rPr>
          <w:rFonts w:ascii="Arial" w:hAnsi="Arial" w:cs="Arial"/>
          <w:noProof w:val="0"/>
          <w:sz w:val="22"/>
          <w:szCs w:val="22"/>
          <w:highlight w:val="lightGray"/>
        </w:rPr>
        <w:t>)</w:t>
      </w:r>
      <w:r w:rsidRPr="008C2055">
        <w:rPr>
          <w:rFonts w:ascii="Arial" w:hAnsi="Arial" w:cs="Arial"/>
          <w:noProof w:val="0"/>
          <w:sz w:val="22"/>
          <w:szCs w:val="22"/>
        </w:rPr>
        <w:t>, à primeira solicitação, nos termos seguintes :</w:t>
      </w:r>
    </w:p>
    <w:p w14:paraId="2830F205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 xml:space="preserve">A presente garantia destina-se a caucionar o bom e regular cumprimento de todas as obrigações assumidas pela Cliente </w:t>
      </w:r>
      <w:r>
        <w:rPr>
          <w:rFonts w:ascii="Arial" w:hAnsi="Arial" w:cs="Arial"/>
          <w:noProof w:val="0"/>
          <w:sz w:val="22"/>
          <w:szCs w:val="22"/>
        </w:rPr>
        <w:t xml:space="preserve">perante a 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Beneficiária, por força da adjudicação da </w:t>
      </w:r>
      <w:r>
        <w:rPr>
          <w:rFonts w:ascii="Arial" w:hAnsi="Arial" w:cs="Arial"/>
          <w:noProof w:val="0"/>
          <w:sz w:val="22"/>
          <w:szCs w:val="22"/>
        </w:rPr>
        <w:t>empreitada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“bb” ao abrigo do procedimento por Concurso Publico n.º aa.</w:t>
      </w:r>
    </w:p>
    <w:p w14:paraId="78C16E4C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 xml:space="preserve"> A presente garantia corresponde a 5% do valor total da adjudicação, excluído o IVA.</w:t>
      </w:r>
    </w:p>
    <w:p w14:paraId="2FB15A90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Em particular, o Banco/Companhia de Seguros</w:t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 xml:space="preserve">3 </w:t>
      </w:r>
      <w:r w:rsidRPr="008C2055">
        <w:rPr>
          <w:rFonts w:ascii="Arial" w:hAnsi="Arial" w:cs="Arial"/>
          <w:noProof w:val="0"/>
          <w:sz w:val="22"/>
          <w:szCs w:val="22"/>
        </w:rPr>
        <w:t>obriga-se a pagar à Beneficiária, mediante simples interpelação escrita desta, enviada por carta registada com aviso de receção ou por fax, toda e qualquer quantia que lhe seja devida pela Cliente até ao valor acima referido.</w:t>
      </w:r>
    </w:p>
    <w:p w14:paraId="41EC1104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Em particular, o Banco/Companhia de Seguros</w:t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 xml:space="preserve">3 </w:t>
      </w:r>
      <w:r w:rsidRPr="008C2055">
        <w:rPr>
          <w:rFonts w:ascii="Arial" w:hAnsi="Arial" w:cs="Arial"/>
          <w:noProof w:val="0"/>
          <w:sz w:val="22"/>
          <w:szCs w:val="22"/>
        </w:rPr>
        <w:t>obriga-se a pagar perante a Beneficiária, todas as quantias que possam ser devidas ao abrigo da presente garantia e declara renunciar a todos os meios de defesa próprios ou que possam competir à Cliente e que, de algum modo, possam obstar à execução desta garantia.</w:t>
      </w:r>
    </w:p>
    <w:p w14:paraId="1855A3F7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O Banco/Companhia de Seguros</w:t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 xml:space="preserve">3 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não poderá recusar, sob qualquer alegação, o pagamento de qualquer quantia reclamada pela Beneficiária ao abrigo desta garantia, designadamente, o </w:t>
      </w:r>
      <w:r w:rsidRPr="008C2055">
        <w:rPr>
          <w:rFonts w:ascii="Arial" w:hAnsi="Arial" w:cs="Arial"/>
          <w:noProof w:val="0"/>
          <w:sz w:val="22"/>
          <w:szCs w:val="22"/>
        </w:rPr>
        <w:lastRenderedPageBreak/>
        <w:t>Banco/Companhia de Seguros</w:t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não poderá alegar não se encontrar demonstrado o incumprimento total ou parcial da Cliente. Os pagamentos deverão, assim, ser efetuados pelo Banco/Companhia de Seguros</w:t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sem qualquer reserva, restrição ou condição, devendo tão só a Beneficiária invocar a presente garantia e indicar a quantia a pagar.</w:t>
      </w:r>
    </w:p>
    <w:p w14:paraId="28800895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Qualquer pagamento a realizar ao abrigo da presente garantia deverá ser efetuado através de transferência para a conta bancária que a Beneficiária indicar para o efeito aquando da reclamação apresentada, devendo essa conta ser creditada dentro das 48 (quarenta a oito) horas que se sigam â reclamação, sem o que serão devidos pelo Banco/Companhia de Seguros</w:t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juros moratórios, até efetivo e integral pagamento, à taxa supletiva legal que estiver em vigor.</w:t>
      </w:r>
    </w:p>
    <w:p w14:paraId="52D60B67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Todas as quantias reclamadas ao abrigo da presente garantia deverão ser pagas, liquidas de quaisquer comissões, taxas ou impostos de qualquer tipo.</w:t>
      </w:r>
    </w:p>
    <w:p w14:paraId="78804EFF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A presente garantia/seguro-caução</w:t>
      </w: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é irrevogável e é válida até comunicação pelo Instituto do Emprego e Formação Profissional, I.P da extinção das obrigações contratuais assumidas.</w:t>
      </w:r>
    </w:p>
    <w:p w14:paraId="6D639202" w14:textId="77777777" w:rsidR="008C2055" w:rsidRPr="008C205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Para todas as questões emergentes desta garantia será competente o Foro da Comarca de Lisboa.</w:t>
      </w:r>
    </w:p>
    <w:p w14:paraId="1FE53CDB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</w:p>
    <w:p w14:paraId="385C6737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</w:p>
    <w:p w14:paraId="4BF071A9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</w:rPr>
        <w:t>…….., ...... de ................ de ……</w:t>
      </w:r>
    </w:p>
    <w:p w14:paraId="62454193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</w:p>
    <w:p w14:paraId="15F194CC" w14:textId="77777777" w:rsidR="008C2055" w:rsidRPr="008C2055" w:rsidRDefault="008C2055" w:rsidP="008C2055">
      <w:pPr>
        <w:pBdr>
          <w:bottom w:val="single" w:sz="12" w:space="1" w:color="auto"/>
        </w:pBd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</w:p>
    <w:p w14:paraId="6FE61B44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  <w:vertAlign w:val="superscript"/>
        </w:rPr>
      </w:pPr>
    </w:p>
    <w:p w14:paraId="69B0F2A4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  <w:vertAlign w:val="superscript"/>
        </w:rPr>
      </w:pPr>
    </w:p>
    <w:p w14:paraId="44596FFE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1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Identificação completa da instituição garante.</w:t>
      </w:r>
    </w:p>
    <w:p w14:paraId="362A4B20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2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Identificação completa do adjudicatário</w:t>
      </w:r>
    </w:p>
    <w:p w14:paraId="0F90DB07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8C205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8C2055">
        <w:rPr>
          <w:rFonts w:ascii="Arial" w:hAnsi="Arial" w:cs="Arial"/>
          <w:noProof w:val="0"/>
          <w:sz w:val="22"/>
          <w:szCs w:val="22"/>
        </w:rPr>
        <w:t xml:space="preserve"> Eliminar o que não interessa</w:t>
      </w:r>
    </w:p>
    <w:p w14:paraId="432F4B33" w14:textId="77777777" w:rsidR="008C2055" w:rsidRPr="008C205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i/>
          <w:noProof w:val="0"/>
          <w:sz w:val="22"/>
          <w:szCs w:val="22"/>
        </w:rPr>
      </w:pPr>
    </w:p>
    <w:p w14:paraId="0864AB16" w14:textId="77777777" w:rsidR="001D5510" w:rsidRDefault="001D5510" w:rsidP="001D5510">
      <w:pPr>
        <w:keepNext/>
        <w:tabs>
          <w:tab w:val="left" w:pos="426"/>
          <w:tab w:val="left" w:pos="1276"/>
        </w:tabs>
        <w:jc w:val="center"/>
        <w:rPr>
          <w:rFonts w:ascii="ConduitITC TT" w:hAnsi="ConduitITC TT" w:cs="Courier New"/>
          <w:b/>
        </w:rPr>
      </w:pPr>
      <w:r>
        <w:rPr>
          <w:sz w:val="22"/>
          <w:szCs w:val="22"/>
        </w:rPr>
        <w:br w:type="page"/>
      </w:r>
      <w:r w:rsidR="00FE0B9F">
        <w:rPr>
          <w:rFonts w:ascii="ConduitITC TT" w:hAnsi="ConduitITC TT" w:cs="Courier New"/>
          <w:b/>
        </w:rPr>
        <w:lastRenderedPageBreak/>
        <w:t>ANEXO D</w:t>
      </w:r>
    </w:p>
    <w:p w14:paraId="19043061" w14:textId="77777777" w:rsidR="001D5510" w:rsidRDefault="001D5510" w:rsidP="001D5510">
      <w:pPr>
        <w:keepNext/>
        <w:tabs>
          <w:tab w:val="left" w:pos="426"/>
          <w:tab w:val="left" w:pos="1276"/>
        </w:tabs>
        <w:rPr>
          <w:rFonts w:ascii="ConduitITC TT" w:hAnsi="ConduitITC TT" w:cs="Courier New"/>
        </w:rPr>
      </w:pPr>
    </w:p>
    <w:p w14:paraId="50C0B45B" w14:textId="77777777" w:rsidR="001D5510" w:rsidRDefault="001D5510" w:rsidP="001D5510">
      <w:pPr>
        <w:pStyle w:val="Corpodetexto2"/>
        <w:spacing w:after="0" w:line="360" w:lineRule="auto"/>
        <w:jc w:val="center"/>
        <w:outlineLvl w:val="2"/>
        <w:rPr>
          <w:rFonts w:ascii="ConduitITC TT" w:hAnsi="ConduitITC TT" w:cs="Tahoma"/>
          <w:b/>
          <w:sz w:val="22"/>
          <w:szCs w:val="22"/>
        </w:rPr>
      </w:pPr>
      <w:bookmarkStart w:id="3" w:name="_Toc204705084"/>
      <w:r>
        <w:rPr>
          <w:rFonts w:ascii="ConduitITC TT" w:hAnsi="ConduitITC TT" w:cs="Tahoma"/>
          <w:b/>
          <w:sz w:val="22"/>
          <w:szCs w:val="22"/>
        </w:rPr>
        <w:t>Modelo de declaração</w:t>
      </w:r>
      <w:bookmarkEnd w:id="3"/>
    </w:p>
    <w:p w14:paraId="0BD3ECF7" w14:textId="77777777" w:rsidR="001D5510" w:rsidRDefault="001D5510" w:rsidP="001D5510">
      <w:pPr>
        <w:jc w:val="center"/>
        <w:rPr>
          <w:rFonts w:ascii="ConduitITC TT" w:hAnsi="ConduitITC TT" w:cs="Tahoma"/>
          <w:b/>
          <w:bCs/>
          <w:sz w:val="22"/>
          <w:szCs w:val="22"/>
        </w:rPr>
      </w:pPr>
    </w:p>
    <w:p w14:paraId="5C367467" w14:textId="77777777" w:rsidR="001D5510" w:rsidRDefault="001D5510" w:rsidP="001D5510">
      <w:pPr>
        <w:jc w:val="center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 xml:space="preserve">[a que se refere a alínea </w:t>
      </w:r>
      <w:r>
        <w:rPr>
          <w:rFonts w:ascii="ConduitITC TT" w:hAnsi="ConduitITC TT" w:cs="Tahoma"/>
          <w:i/>
          <w:iCs/>
          <w:sz w:val="22"/>
          <w:szCs w:val="22"/>
        </w:rPr>
        <w:t>a</w:t>
      </w:r>
      <w:r>
        <w:rPr>
          <w:rFonts w:ascii="ConduitITC TT" w:hAnsi="ConduitITC TT" w:cs="Tahoma"/>
          <w:sz w:val="22"/>
          <w:szCs w:val="22"/>
        </w:rPr>
        <w:t>) do n.º 1 do artigo 57.º do CCP]</w:t>
      </w:r>
    </w:p>
    <w:p w14:paraId="301C87DC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194C0BD" w14:textId="7CDA210C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 xml:space="preserve">1 — ... (nome, número de documento de identificação e morada), na qualidade de representante legal de (1) 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n.º </w:t>
      </w:r>
      <w:r w:rsidR="00F57F33">
        <w:rPr>
          <w:rFonts w:ascii="ConduitITC TT" w:hAnsi="ConduitITC TT" w:cs="Tahoma"/>
          <w:sz w:val="22"/>
          <w:szCs w:val="22"/>
        </w:rPr>
        <w:t>“</w:t>
      </w:r>
      <w:r w:rsidR="00F57F33" w:rsidRPr="00F57F33">
        <w:rPr>
          <w:rFonts w:ascii="ConduitITC TT" w:hAnsi="ConduitITC TT" w:cs="Arial"/>
          <w:sz w:val="22"/>
          <w:szCs w:val="22"/>
        </w:rPr>
        <w:t>2019.502.03.C</w:t>
      </w:r>
      <w:r w:rsidR="00F57F33">
        <w:rPr>
          <w:rFonts w:ascii="ConduitITC TT" w:hAnsi="ConduitITC TT" w:cs="Arial"/>
          <w:sz w:val="22"/>
          <w:szCs w:val="22"/>
        </w:rPr>
        <w:t>2</w:t>
      </w:r>
      <w:r w:rsidR="00F57F33" w:rsidRPr="00F57F33">
        <w:rPr>
          <w:rFonts w:ascii="ConduitITC TT" w:hAnsi="ConduitITC TT" w:cs="Arial"/>
          <w:sz w:val="22"/>
          <w:szCs w:val="22"/>
        </w:rPr>
        <w:t xml:space="preserve"> - SFP Bragança – Remodelação Cozinha, Refeitório e Bar</w:t>
      </w:r>
      <w:r w:rsidRPr="00F57F33">
        <w:rPr>
          <w:rFonts w:ascii="ConduitITC TT" w:hAnsi="ConduitITC TT" w:cs="Tahoma"/>
          <w:sz w:val="22"/>
          <w:szCs w:val="22"/>
        </w:rPr>
        <w:t>”</w:t>
      </w:r>
      <w:r>
        <w:rPr>
          <w:rFonts w:ascii="ConduitITC TT" w:hAnsi="ConduitITC TT" w:cs="Tahoma"/>
          <w:sz w:val="22"/>
          <w:szCs w:val="22"/>
        </w:rPr>
        <w:t>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14:paraId="52B2E6E1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345025DF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>2 — Declara também que executará o referido contrato nos termos previstos nos seguintes documentos, que junta em anexo (3):</w:t>
      </w:r>
    </w:p>
    <w:p w14:paraId="01C9B794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i/>
          <w:iCs/>
          <w:sz w:val="22"/>
          <w:szCs w:val="22"/>
        </w:rPr>
        <w:t>a</w:t>
      </w:r>
      <w:r>
        <w:rPr>
          <w:rFonts w:ascii="ConduitITC TT" w:hAnsi="ConduitITC TT" w:cs="Tahoma"/>
          <w:sz w:val="22"/>
          <w:szCs w:val="22"/>
        </w:rPr>
        <w:t>) ...</w:t>
      </w:r>
    </w:p>
    <w:p w14:paraId="32945AE5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i/>
          <w:iCs/>
          <w:sz w:val="22"/>
          <w:szCs w:val="22"/>
        </w:rPr>
        <w:t>b</w:t>
      </w:r>
      <w:r>
        <w:rPr>
          <w:rFonts w:ascii="ConduitITC TT" w:hAnsi="ConduitITC TT" w:cs="Tahoma"/>
          <w:sz w:val="22"/>
          <w:szCs w:val="22"/>
        </w:rPr>
        <w:t>) ...</w:t>
      </w:r>
    </w:p>
    <w:p w14:paraId="006FCA88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BB96486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>3 — Declara ainda que renuncia a foro especial e se submete, em tudo o que respeitar à execução do referido contrato, ao disposto na legislação portuguesa aplicável.</w:t>
      </w:r>
    </w:p>
    <w:p w14:paraId="72524D75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A727292" w14:textId="77777777" w:rsidR="001D5510" w:rsidRDefault="001D5510" w:rsidP="0014039D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>4 — Mais declara, sob compromisso de honra, que</w:t>
      </w:r>
      <w:r w:rsidR="0014039D">
        <w:rPr>
          <w:rFonts w:ascii="ConduitITC TT" w:hAnsi="ConduitITC TT" w:cs="Tahoma"/>
          <w:sz w:val="22"/>
          <w:szCs w:val="22"/>
        </w:rPr>
        <w:t xml:space="preserve"> n</w:t>
      </w:r>
      <w:r>
        <w:rPr>
          <w:rFonts w:ascii="ConduitITC TT" w:hAnsi="ConduitITC TT" w:cs="Tahoma"/>
          <w:sz w:val="22"/>
          <w:szCs w:val="22"/>
        </w:rPr>
        <w:t xml:space="preserve">ão se encontra em </w:t>
      </w:r>
      <w:r w:rsidR="0014039D">
        <w:rPr>
          <w:rFonts w:ascii="ConduitITC TT" w:hAnsi="ConduitITC TT" w:cs="Tahoma"/>
          <w:sz w:val="22"/>
          <w:szCs w:val="22"/>
        </w:rPr>
        <w:t>nenhuma das situações previstas no n.º 1 do artigo 55.º do Código dos Contratos Públicos.</w:t>
      </w:r>
    </w:p>
    <w:p w14:paraId="73A2289F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2EFD56F2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 xml:space="preserve">5 — O declarante tem pleno conhecimento de que a prestação de falsas declarações implica, consoante o caso, a exclusão da proposta apresentada ou a caducidade da adjudicação que eventualmente sobre ela recaia e constitui contra-ordenação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adoptado para a formação de contratos públicos, sem prejuízo da participação à entidade competente para efeitos de procedimento criminal. </w:t>
      </w:r>
    </w:p>
    <w:p w14:paraId="47FD4D11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B826622" w14:textId="1E73F96D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 xml:space="preserve">6 — Quando a entidade adjudicante o solicitar, o concorrente obriga -se, nos termos do disposto no artigo 81.º do Código dos Contratos Públicos, a apresentar os documentos comprovativos de que se encontra nas situações previstas nas alíneas </w:t>
      </w:r>
      <w:r>
        <w:rPr>
          <w:rFonts w:ascii="ConduitITC TT" w:hAnsi="ConduitITC TT" w:cs="Tahoma"/>
          <w:i/>
          <w:iCs/>
          <w:sz w:val="22"/>
          <w:szCs w:val="22"/>
        </w:rPr>
        <w:t>b</w:t>
      </w:r>
      <w:r>
        <w:rPr>
          <w:rFonts w:ascii="ConduitITC TT" w:hAnsi="ConduitITC TT" w:cs="Tahoma"/>
          <w:sz w:val="22"/>
          <w:szCs w:val="22"/>
        </w:rPr>
        <w:t xml:space="preserve">), </w:t>
      </w:r>
      <w:r>
        <w:rPr>
          <w:rFonts w:ascii="ConduitITC TT" w:hAnsi="ConduitITC TT" w:cs="Tahoma"/>
          <w:i/>
          <w:iCs/>
          <w:sz w:val="22"/>
          <w:szCs w:val="22"/>
        </w:rPr>
        <w:t>d</w:t>
      </w:r>
      <w:r>
        <w:rPr>
          <w:rFonts w:ascii="ConduitITC TT" w:hAnsi="ConduitITC TT" w:cs="Tahoma"/>
          <w:sz w:val="22"/>
          <w:szCs w:val="22"/>
        </w:rPr>
        <w:t xml:space="preserve">), </w:t>
      </w:r>
      <w:r>
        <w:rPr>
          <w:rFonts w:ascii="ConduitITC TT" w:hAnsi="ConduitITC TT" w:cs="Tahoma"/>
          <w:i/>
          <w:iCs/>
          <w:sz w:val="22"/>
          <w:szCs w:val="22"/>
        </w:rPr>
        <w:t>e</w:t>
      </w:r>
      <w:r>
        <w:rPr>
          <w:rFonts w:ascii="ConduitITC TT" w:hAnsi="ConduitITC TT" w:cs="Tahoma"/>
          <w:sz w:val="22"/>
          <w:szCs w:val="22"/>
        </w:rPr>
        <w:t xml:space="preserve">) e </w:t>
      </w:r>
      <w:r w:rsidR="00B73BEC" w:rsidRPr="00B73BEC">
        <w:rPr>
          <w:rFonts w:ascii="ConduitITC TT" w:hAnsi="ConduitITC TT" w:cs="Tahoma"/>
          <w:i/>
          <w:sz w:val="22"/>
          <w:szCs w:val="22"/>
        </w:rPr>
        <w:t>h</w:t>
      </w:r>
      <w:r>
        <w:rPr>
          <w:rFonts w:ascii="ConduitITC TT" w:hAnsi="ConduitITC TT" w:cs="Tahoma"/>
          <w:sz w:val="22"/>
          <w:szCs w:val="22"/>
        </w:rPr>
        <w:t xml:space="preserve">) do n.º </w:t>
      </w:r>
      <w:r w:rsidR="0014039D">
        <w:rPr>
          <w:rFonts w:ascii="ConduitITC TT" w:hAnsi="ConduitITC TT" w:cs="Tahoma"/>
          <w:sz w:val="22"/>
          <w:szCs w:val="22"/>
        </w:rPr>
        <w:t>1 do artigo 55.º do referido Código</w:t>
      </w:r>
      <w:r>
        <w:rPr>
          <w:rFonts w:ascii="ConduitITC TT" w:hAnsi="ConduitITC TT" w:cs="Tahoma"/>
          <w:sz w:val="22"/>
          <w:szCs w:val="22"/>
        </w:rPr>
        <w:t>.</w:t>
      </w:r>
    </w:p>
    <w:p w14:paraId="349501D7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37466A0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 -ordenação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adoptado para a formação de contratos públicos, sem prejuízo da participação à entidade competente para efeitos de procedimento criminal.</w:t>
      </w:r>
    </w:p>
    <w:p w14:paraId="3391F9F1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022E6906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>... (local), ... (data), ... [assinatura (</w:t>
      </w:r>
      <w:r w:rsidR="00B73BEC">
        <w:rPr>
          <w:rFonts w:ascii="ConduitITC TT" w:hAnsi="ConduitITC TT" w:cs="Tahoma"/>
          <w:sz w:val="22"/>
          <w:szCs w:val="22"/>
        </w:rPr>
        <w:t>4</w:t>
      </w:r>
      <w:r>
        <w:rPr>
          <w:rFonts w:ascii="ConduitITC TT" w:hAnsi="ConduitITC TT" w:cs="Tahoma"/>
          <w:sz w:val="22"/>
          <w:szCs w:val="22"/>
        </w:rPr>
        <w:t>)].</w:t>
      </w:r>
    </w:p>
    <w:p w14:paraId="497FAFD2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4288DE50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>(1) Aplicável apenas a concorrentes que sejam pessoas colectivas.</w:t>
      </w:r>
    </w:p>
    <w:p w14:paraId="17C5776F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>(2) No caso de o concorrente ser uma pessoa singular, suprimir a expressão «a sua representada».</w:t>
      </w:r>
    </w:p>
    <w:p w14:paraId="0D83A509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lastRenderedPageBreak/>
        <w:t xml:space="preserve">(3) Enumerar todos os documentos que constituem a proposta, para além desta declaração, nos termos do disposto nas alíneas </w:t>
      </w:r>
      <w:r>
        <w:rPr>
          <w:rFonts w:ascii="ConduitITC TT" w:hAnsi="ConduitITC TT" w:cs="Tahoma"/>
          <w:i/>
          <w:iCs/>
          <w:sz w:val="22"/>
          <w:szCs w:val="22"/>
        </w:rPr>
        <w:t>b</w:t>
      </w:r>
      <w:r>
        <w:rPr>
          <w:rFonts w:ascii="ConduitITC TT" w:hAnsi="ConduitITC TT" w:cs="Tahoma"/>
          <w:sz w:val="22"/>
          <w:szCs w:val="22"/>
        </w:rPr>
        <w:t xml:space="preserve">), </w:t>
      </w:r>
      <w:r>
        <w:rPr>
          <w:rFonts w:ascii="ConduitITC TT" w:hAnsi="ConduitITC TT" w:cs="Tahoma"/>
          <w:i/>
          <w:iCs/>
          <w:sz w:val="22"/>
          <w:szCs w:val="22"/>
        </w:rPr>
        <w:t>c</w:t>
      </w:r>
      <w:r>
        <w:rPr>
          <w:rFonts w:ascii="ConduitITC TT" w:hAnsi="ConduitITC TT" w:cs="Tahoma"/>
          <w:sz w:val="22"/>
          <w:szCs w:val="22"/>
        </w:rPr>
        <w:t xml:space="preserve">) e </w:t>
      </w:r>
      <w:r>
        <w:rPr>
          <w:rFonts w:ascii="ConduitITC TT" w:hAnsi="ConduitITC TT" w:cs="Tahoma"/>
          <w:i/>
          <w:iCs/>
          <w:sz w:val="22"/>
          <w:szCs w:val="22"/>
        </w:rPr>
        <w:t>d</w:t>
      </w:r>
      <w:r>
        <w:rPr>
          <w:rFonts w:ascii="ConduitITC TT" w:hAnsi="ConduitITC TT" w:cs="Tahoma"/>
          <w:sz w:val="22"/>
          <w:szCs w:val="22"/>
        </w:rPr>
        <w:t xml:space="preserve">) do n.º 1 </w:t>
      </w:r>
      <w:r w:rsidR="0014039D">
        <w:rPr>
          <w:rFonts w:ascii="ConduitITC TT" w:hAnsi="ConduitITC TT" w:cs="Tahoma"/>
          <w:sz w:val="22"/>
          <w:szCs w:val="22"/>
        </w:rPr>
        <w:t>e nos n.os 2 e 3 do artigo 57.º</w:t>
      </w:r>
    </w:p>
    <w:p w14:paraId="0E5EF73B" w14:textId="77777777" w:rsidR="001D5510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>
        <w:rPr>
          <w:rFonts w:ascii="ConduitITC TT" w:hAnsi="ConduitITC TT" w:cs="Tahoma"/>
          <w:sz w:val="22"/>
          <w:szCs w:val="22"/>
        </w:rPr>
        <w:t xml:space="preserve">(4) </w:t>
      </w:r>
      <w:r w:rsidR="0014039D">
        <w:rPr>
          <w:rFonts w:ascii="ConduitITC TT" w:hAnsi="ConduitITC TT" w:cs="Tahoma"/>
          <w:sz w:val="22"/>
          <w:szCs w:val="22"/>
        </w:rPr>
        <w:t>Nos termos do disposto nos n.ºs 4 e 5 do artigo 57.º</w:t>
      </w:r>
    </w:p>
    <w:p w14:paraId="6C3F454F" w14:textId="77777777" w:rsidR="005D530D" w:rsidRPr="009712DA" w:rsidRDefault="008C2055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252CE5A" w14:textId="77777777" w:rsidR="001B1460" w:rsidRDefault="001B1460" w:rsidP="001B1460">
      <w:pPr>
        <w:spacing w:before="120" w:line="320" w:lineRule="exact"/>
        <w:jc w:val="center"/>
        <w:rPr>
          <w:rFonts w:ascii="Arial" w:hAnsi="Arial" w:cs="Arial"/>
          <w:b/>
          <w:sz w:val="22"/>
          <w:szCs w:val="22"/>
        </w:rPr>
      </w:pPr>
      <w:r w:rsidRPr="005221CA">
        <w:rPr>
          <w:rFonts w:ascii="Arial" w:hAnsi="Arial" w:cs="Arial"/>
          <w:b/>
          <w:sz w:val="22"/>
          <w:szCs w:val="22"/>
        </w:rPr>
        <w:lastRenderedPageBreak/>
        <w:t>QUADRO-RESUMO DOS DADOS D</w:t>
      </w:r>
      <w:r>
        <w:rPr>
          <w:rFonts w:ascii="Arial" w:hAnsi="Arial" w:cs="Arial"/>
          <w:b/>
          <w:sz w:val="22"/>
          <w:szCs w:val="22"/>
        </w:rPr>
        <w:t>O PROGRAMA DO CONCURSO</w:t>
      </w:r>
    </w:p>
    <w:p w14:paraId="4DC326D7" w14:textId="77777777" w:rsidR="001B1460" w:rsidRDefault="001B1460" w:rsidP="001B1460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4800"/>
        <w:gridCol w:w="2200"/>
      </w:tblGrid>
      <w:tr w:rsidR="001B1460" w:rsidRPr="00F6788F" w14:paraId="5976D980" w14:textId="77777777" w:rsidTr="00F6788F">
        <w:trPr>
          <w:trHeight w:val="458"/>
        </w:trPr>
        <w:tc>
          <w:tcPr>
            <w:tcW w:w="2808" w:type="dxa"/>
            <w:shd w:val="clear" w:color="auto" w:fill="auto"/>
            <w:vAlign w:val="center"/>
          </w:tcPr>
          <w:p w14:paraId="52B5DF45" w14:textId="77777777" w:rsidR="001B1460" w:rsidRPr="00F6788F" w:rsidRDefault="001B1460" w:rsidP="00F6788F">
            <w:pPr>
              <w:ind w:left="-300" w:right="145" w:firstLine="300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Nº do Processo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264339C0" w14:textId="5CB159F6" w:rsidR="001B1460" w:rsidRPr="00F6788F" w:rsidRDefault="00F57F33" w:rsidP="00F6788F">
            <w:pPr>
              <w:jc w:val="center"/>
              <w:rPr>
                <w:rFonts w:ascii="Arial" w:hAnsi="Arial" w:cs="Arial"/>
                <w:b/>
              </w:rPr>
            </w:pPr>
            <w:r w:rsidRPr="00725D2D">
              <w:rPr>
                <w:rFonts w:ascii="Arial" w:hAnsi="Arial" w:cs="Arial"/>
                <w:b/>
              </w:rPr>
              <w:t>2019.502.03.C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C0B52DD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1.1</w:t>
            </w:r>
          </w:p>
        </w:tc>
      </w:tr>
      <w:tr w:rsidR="001B1460" w:rsidRPr="00F6788F" w14:paraId="5DB67627" w14:textId="77777777" w:rsidTr="00F6788F">
        <w:tc>
          <w:tcPr>
            <w:tcW w:w="2808" w:type="dxa"/>
            <w:shd w:val="clear" w:color="auto" w:fill="auto"/>
            <w:vAlign w:val="center"/>
          </w:tcPr>
          <w:p w14:paraId="3F82EF06" w14:textId="77777777" w:rsidR="001B1460" w:rsidRPr="00F6788F" w:rsidRDefault="001B1460" w:rsidP="00F6788F">
            <w:pPr>
              <w:ind w:right="145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Designação da Empreitada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1D1885C2" w14:textId="3EDB8D76" w:rsidR="001B1460" w:rsidRPr="006A22B9" w:rsidRDefault="00F57F33" w:rsidP="006A22B9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SFP Bragança – Remodelação Cozinha, Refeitório e Bar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50D02F61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1.1</w:t>
            </w:r>
          </w:p>
        </w:tc>
      </w:tr>
      <w:tr w:rsidR="001B1460" w:rsidRPr="00F6788F" w14:paraId="3EED9865" w14:textId="77777777" w:rsidTr="00F6788F">
        <w:trPr>
          <w:trHeight w:val="373"/>
        </w:trPr>
        <w:tc>
          <w:tcPr>
            <w:tcW w:w="2808" w:type="dxa"/>
            <w:shd w:val="clear" w:color="auto" w:fill="auto"/>
            <w:vAlign w:val="center"/>
          </w:tcPr>
          <w:p w14:paraId="3BDF8ECF" w14:textId="77777777" w:rsidR="001B1460" w:rsidRPr="00F6788F" w:rsidRDefault="001B1460" w:rsidP="00F6788F">
            <w:pPr>
              <w:ind w:right="145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Localização da Obra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0A767079" w14:textId="4632564D" w:rsidR="001B1460" w:rsidRPr="006A22B9" w:rsidRDefault="00F57F33" w:rsidP="006A22B9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Av. 22 de Maio, Bairro Forte de São João de Deus, 5301-903 Bragança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CC57A31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4.1</w:t>
            </w:r>
          </w:p>
        </w:tc>
      </w:tr>
      <w:tr w:rsidR="001B1460" w:rsidRPr="00F6788F" w14:paraId="62BCCCCC" w14:textId="77777777" w:rsidTr="00F6788F">
        <w:trPr>
          <w:trHeight w:val="554"/>
        </w:trPr>
        <w:tc>
          <w:tcPr>
            <w:tcW w:w="2808" w:type="dxa"/>
            <w:shd w:val="clear" w:color="auto" w:fill="auto"/>
            <w:vAlign w:val="center"/>
          </w:tcPr>
          <w:p w14:paraId="3BFC386D" w14:textId="77777777" w:rsidR="001B1460" w:rsidRPr="00F6788F" w:rsidRDefault="001B1460" w:rsidP="00F6788F">
            <w:pPr>
              <w:ind w:right="145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Descrição Sucinta da Obra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560D905A" w14:textId="1A30A37A" w:rsidR="001B1460" w:rsidRPr="006A22B9" w:rsidRDefault="00F57F33" w:rsidP="006A22B9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Remodelação Cozinha, Refeitório e Bar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6167B5F8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Ver Caderno de Encargos</w:t>
            </w:r>
          </w:p>
        </w:tc>
      </w:tr>
      <w:tr w:rsidR="001B1460" w:rsidRPr="00F6788F" w14:paraId="6505A238" w14:textId="77777777" w:rsidTr="00F6788F">
        <w:trPr>
          <w:trHeight w:val="539"/>
        </w:trPr>
        <w:tc>
          <w:tcPr>
            <w:tcW w:w="2808" w:type="dxa"/>
            <w:shd w:val="clear" w:color="auto" w:fill="auto"/>
            <w:vAlign w:val="center"/>
          </w:tcPr>
          <w:p w14:paraId="0009A8EC" w14:textId="77777777" w:rsidR="001B1460" w:rsidRPr="00F6788F" w:rsidRDefault="001B1460" w:rsidP="00435B5B">
            <w:pPr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Preço Base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0DA20E0D" w14:textId="55FBE188" w:rsidR="001B1460" w:rsidRPr="006A22B9" w:rsidRDefault="00F57F33" w:rsidP="00F6788F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F57F33">
              <w:rPr>
                <w:rFonts w:ascii="Arial" w:hAnsi="Arial" w:cs="Arial"/>
                <w:b/>
              </w:rPr>
              <w:t>750.000,00€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D01B190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Ver Caderno de Encargos</w:t>
            </w:r>
          </w:p>
        </w:tc>
      </w:tr>
      <w:tr w:rsidR="001B1460" w:rsidRPr="00F6788F" w14:paraId="0A4BC69B" w14:textId="77777777" w:rsidTr="00F6788F">
        <w:trPr>
          <w:trHeight w:val="523"/>
        </w:trPr>
        <w:tc>
          <w:tcPr>
            <w:tcW w:w="2808" w:type="dxa"/>
            <w:shd w:val="clear" w:color="auto" w:fill="auto"/>
            <w:vAlign w:val="center"/>
          </w:tcPr>
          <w:p w14:paraId="242D1BDB" w14:textId="77777777" w:rsidR="001B1460" w:rsidRPr="00F6788F" w:rsidRDefault="001B1460" w:rsidP="00435B5B">
            <w:pPr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 xml:space="preserve">Prazo da Obra </w:t>
            </w:r>
            <w:r w:rsidRPr="00F6788F">
              <w:rPr>
                <w:rFonts w:ascii="Arial" w:hAnsi="Arial" w:cs="Arial"/>
                <w:i/>
              </w:rPr>
              <w:t>(dias)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71926E68" w14:textId="4C350C18" w:rsidR="001B1460" w:rsidRPr="006A22B9" w:rsidRDefault="00F57F33" w:rsidP="00F6788F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F57F33">
              <w:rPr>
                <w:rFonts w:ascii="Arial" w:hAnsi="Arial" w:cs="Arial"/>
                <w:b/>
              </w:rPr>
              <w:t>270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9A2816C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Ver Caderno de Encargos</w:t>
            </w:r>
          </w:p>
        </w:tc>
      </w:tr>
      <w:tr w:rsidR="001B1460" w:rsidRPr="00F6788F" w14:paraId="45DB723B" w14:textId="77777777" w:rsidTr="00F6788F">
        <w:trPr>
          <w:trHeight w:val="445"/>
        </w:trPr>
        <w:tc>
          <w:tcPr>
            <w:tcW w:w="2808" w:type="dxa"/>
            <w:shd w:val="clear" w:color="auto" w:fill="auto"/>
            <w:vAlign w:val="center"/>
          </w:tcPr>
          <w:p w14:paraId="180EEEE5" w14:textId="77777777" w:rsidR="001B1460" w:rsidRPr="00F6788F" w:rsidRDefault="001B1460" w:rsidP="00435B5B">
            <w:pPr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CPV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0FEF7EB7" w14:textId="03618C73" w:rsidR="001B1460" w:rsidRPr="006A22B9" w:rsidRDefault="00F57F33" w:rsidP="00F6788F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45454000</w:t>
            </w:r>
            <w:r>
              <w:rPr>
                <w:rFonts w:ascii="Arial" w:hAnsi="Arial" w:cs="Arial"/>
                <w:b/>
              </w:rPr>
              <w:t>-4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1DCFCCE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1.4</w:t>
            </w:r>
          </w:p>
        </w:tc>
      </w:tr>
      <w:tr w:rsidR="001B1460" w:rsidRPr="00F6788F" w14:paraId="4664CB7D" w14:textId="77777777" w:rsidTr="00F6788F">
        <w:trPr>
          <w:trHeight w:val="345"/>
        </w:trPr>
        <w:tc>
          <w:tcPr>
            <w:tcW w:w="2808" w:type="dxa"/>
            <w:shd w:val="clear" w:color="auto" w:fill="auto"/>
            <w:vAlign w:val="center"/>
          </w:tcPr>
          <w:p w14:paraId="0EBA23F8" w14:textId="77777777" w:rsidR="001B1460" w:rsidRPr="00F6788F" w:rsidRDefault="001B1460" w:rsidP="00435B5B">
            <w:pPr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Fim do 1.º terço do prazo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16028F1A" w14:textId="152D15C1" w:rsidR="001B1460" w:rsidRPr="006A22B9" w:rsidRDefault="00F57F33" w:rsidP="00F6788F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indicado na plataforma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B38A026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3.1</w:t>
            </w:r>
            <w:r w:rsidR="004430B9">
              <w:rPr>
                <w:rFonts w:ascii="Arial" w:hAnsi="Arial" w:cs="Arial"/>
              </w:rPr>
              <w:t>; 4.2</w:t>
            </w:r>
          </w:p>
        </w:tc>
      </w:tr>
      <w:tr w:rsidR="001B1460" w:rsidRPr="00F6788F" w14:paraId="59B95F3A" w14:textId="77777777" w:rsidTr="00F6788F">
        <w:trPr>
          <w:trHeight w:val="674"/>
        </w:trPr>
        <w:tc>
          <w:tcPr>
            <w:tcW w:w="2808" w:type="dxa"/>
            <w:shd w:val="clear" w:color="auto" w:fill="auto"/>
            <w:vAlign w:val="center"/>
          </w:tcPr>
          <w:p w14:paraId="23DF53A7" w14:textId="77777777" w:rsidR="001B1460" w:rsidRPr="00F6788F" w:rsidRDefault="001B1460" w:rsidP="00435B5B">
            <w:pPr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Fim do segundo terço do prazo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4998EDF5" w14:textId="54B5AAEF" w:rsidR="001B1460" w:rsidRPr="006A22B9" w:rsidRDefault="00F57F33" w:rsidP="00F6788F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indicado na plataforma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AEDA401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3.2</w:t>
            </w:r>
          </w:p>
        </w:tc>
      </w:tr>
      <w:tr w:rsidR="001B1460" w:rsidRPr="00F6788F" w14:paraId="3DC46F45" w14:textId="77777777" w:rsidTr="00F6788F">
        <w:trPr>
          <w:trHeight w:val="698"/>
        </w:trPr>
        <w:tc>
          <w:tcPr>
            <w:tcW w:w="2808" w:type="dxa"/>
            <w:shd w:val="clear" w:color="auto" w:fill="auto"/>
            <w:vAlign w:val="center"/>
          </w:tcPr>
          <w:p w14:paraId="37871BFF" w14:textId="77777777" w:rsidR="001B1460" w:rsidRPr="00F6788F" w:rsidRDefault="001B1460" w:rsidP="00435B5B">
            <w:pPr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Data limite para apresentação das propostas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5549DD01" w14:textId="348AC4EA" w:rsidR="001B1460" w:rsidRPr="006A22B9" w:rsidRDefault="00F57F33" w:rsidP="00F6788F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indicado na plataforma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DB04143" w14:textId="77777777" w:rsidR="001B1460" w:rsidRPr="00F6788F" w:rsidRDefault="004430B9" w:rsidP="00F678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1B1460" w:rsidRPr="00F6788F">
              <w:rPr>
                <w:rFonts w:ascii="Arial" w:hAnsi="Arial" w:cs="Arial"/>
              </w:rPr>
              <w:t>.1</w:t>
            </w:r>
          </w:p>
        </w:tc>
      </w:tr>
      <w:tr w:rsidR="001B1460" w:rsidRPr="00F6788F" w14:paraId="7A52360F" w14:textId="77777777" w:rsidTr="00F6788F">
        <w:tc>
          <w:tcPr>
            <w:tcW w:w="2808" w:type="dxa"/>
            <w:shd w:val="clear" w:color="auto" w:fill="auto"/>
            <w:vAlign w:val="center"/>
          </w:tcPr>
          <w:p w14:paraId="33ED924B" w14:textId="77777777" w:rsidR="001B1460" w:rsidRPr="00F6788F" w:rsidRDefault="001B1460" w:rsidP="00435B5B">
            <w:pPr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Alvará da classe correspondente ao valor global da proposta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3C121420" w14:textId="3773C3A7" w:rsidR="001B1460" w:rsidRPr="006A22B9" w:rsidRDefault="00F57F33" w:rsidP="006A22B9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5.ª subcategoria da 1.ª categoria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C9AD10A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5.2</w:t>
            </w:r>
          </w:p>
        </w:tc>
      </w:tr>
      <w:tr w:rsidR="001B1460" w:rsidRPr="00F6788F" w14:paraId="3E28B290" w14:textId="77777777" w:rsidTr="00F6788F">
        <w:tc>
          <w:tcPr>
            <w:tcW w:w="2808" w:type="dxa"/>
            <w:shd w:val="clear" w:color="auto" w:fill="auto"/>
            <w:vAlign w:val="center"/>
          </w:tcPr>
          <w:p w14:paraId="3EF0DDF4" w14:textId="77777777" w:rsidR="001B1460" w:rsidRPr="00F6788F" w:rsidRDefault="001B1460" w:rsidP="00435B5B">
            <w:pPr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Alvará(s) correspondente(s) a trabalhos especializados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681940F1" w14:textId="77777777" w:rsidR="00F57F33" w:rsidRPr="00725D2D" w:rsidRDefault="00F57F33" w:rsidP="00F57F33">
            <w:pPr>
              <w:jc w:val="center"/>
              <w:rPr>
                <w:rFonts w:ascii="Arial" w:hAnsi="Arial" w:cs="Arial"/>
                <w:b/>
              </w:rPr>
            </w:pPr>
            <w:r w:rsidRPr="00725D2D">
              <w:rPr>
                <w:rFonts w:ascii="Arial" w:hAnsi="Arial" w:cs="Arial"/>
                <w:b/>
              </w:rPr>
              <w:t xml:space="preserve">12.ª subcategoria da 4.ª categoria; </w:t>
            </w:r>
          </w:p>
          <w:p w14:paraId="2BDD4F38" w14:textId="77777777" w:rsidR="00F57F33" w:rsidRPr="00725D2D" w:rsidRDefault="00F57F33" w:rsidP="00F57F33">
            <w:pPr>
              <w:jc w:val="center"/>
              <w:rPr>
                <w:rFonts w:ascii="Arial" w:hAnsi="Arial" w:cs="Arial"/>
                <w:b/>
              </w:rPr>
            </w:pPr>
            <w:r w:rsidRPr="00725D2D">
              <w:rPr>
                <w:rFonts w:ascii="Arial" w:hAnsi="Arial" w:cs="Arial"/>
                <w:b/>
              </w:rPr>
              <w:t xml:space="preserve">4.ª subcategoria da 1.ª categoria; </w:t>
            </w:r>
          </w:p>
          <w:p w14:paraId="6434DFDF" w14:textId="77777777" w:rsidR="00F57F33" w:rsidRPr="00725D2D" w:rsidRDefault="00F57F33" w:rsidP="00F57F33">
            <w:pPr>
              <w:jc w:val="center"/>
              <w:rPr>
                <w:rFonts w:ascii="Arial" w:hAnsi="Arial" w:cs="Arial"/>
                <w:b/>
              </w:rPr>
            </w:pPr>
            <w:r w:rsidRPr="00725D2D">
              <w:rPr>
                <w:rFonts w:ascii="Arial" w:hAnsi="Arial" w:cs="Arial"/>
                <w:b/>
              </w:rPr>
              <w:t xml:space="preserve">4.ª subcategoria da 4.ª categoria; </w:t>
            </w:r>
          </w:p>
          <w:p w14:paraId="397FA0E6" w14:textId="5B7D679E" w:rsidR="001B1460" w:rsidRPr="006A22B9" w:rsidRDefault="00F57F33" w:rsidP="00F57F33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725D2D">
              <w:rPr>
                <w:rFonts w:ascii="Arial" w:hAnsi="Arial" w:cs="Arial"/>
                <w:b/>
              </w:rPr>
              <w:t>11.ª subcategoria da 5.ª categoria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04C676D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F6788F">
              <w:rPr>
                <w:rFonts w:ascii="Arial" w:hAnsi="Arial" w:cs="Arial"/>
              </w:rPr>
              <w:t>5.2</w:t>
            </w:r>
          </w:p>
        </w:tc>
      </w:tr>
    </w:tbl>
    <w:p w14:paraId="3A5722CB" w14:textId="77777777" w:rsidR="001B1460" w:rsidRPr="0067753B" w:rsidRDefault="001B1460" w:rsidP="001B1460">
      <w:pPr>
        <w:jc w:val="both"/>
        <w:rPr>
          <w:rFonts w:ascii="Arial" w:hAnsi="Arial" w:cs="Arial"/>
          <w:sz w:val="22"/>
          <w:szCs w:val="22"/>
        </w:rPr>
      </w:pPr>
    </w:p>
    <w:sectPr w:rsidR="001B1460" w:rsidRPr="0067753B" w:rsidSect="002A5195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907" w:bottom="2036" w:left="1531" w:header="709" w:footer="49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0BAA" w14:textId="77777777" w:rsidR="00FA2F81" w:rsidRDefault="00FA2F81">
      <w:r>
        <w:separator/>
      </w:r>
    </w:p>
  </w:endnote>
  <w:endnote w:type="continuationSeparator" w:id="0">
    <w:p w14:paraId="6EA71A61" w14:textId="77777777" w:rsidR="00FA2F81" w:rsidRDefault="00FA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 TT"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EB156" w14:textId="77777777" w:rsidR="003C3721" w:rsidRDefault="003C3721" w:rsidP="004E181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CD60715" w14:textId="77777777" w:rsidR="003C3721" w:rsidRDefault="003C3721" w:rsidP="004E181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6CBC" w14:textId="77777777" w:rsidR="003C3721" w:rsidRDefault="003C3721" w:rsidP="00FA641F">
    <w:pPr>
      <w:pStyle w:val="Cabealho"/>
      <w:jc w:val="center"/>
      <w:rPr>
        <w:rFonts w:ascii="Arial" w:hAnsi="Arial" w:cs="Arial"/>
      </w:rPr>
    </w:pPr>
  </w:p>
  <w:p w14:paraId="259E4DE7" w14:textId="22D57BFB" w:rsidR="003C3721" w:rsidRPr="00186ECC" w:rsidRDefault="003C3721" w:rsidP="00FA641F">
    <w:pPr>
      <w:pStyle w:val="Cabealho"/>
      <w:jc w:val="center"/>
      <w:rPr>
        <w:rFonts w:ascii="Arial" w:hAnsi="Arial" w:cs="Arial"/>
      </w:rPr>
    </w:pPr>
    <w:r w:rsidRPr="00186ECC">
      <w:rPr>
        <w:rFonts w:ascii="Arial" w:hAnsi="Arial" w:cs="Arial"/>
      </w:rPr>
      <w:t xml:space="preserve">Procedimento n.º </w:t>
    </w:r>
    <w:r w:rsidR="00186ECC" w:rsidRPr="00186ECC">
      <w:rPr>
        <w:rFonts w:ascii="Arial" w:hAnsi="Arial" w:cs="Arial"/>
      </w:rPr>
      <w:t>2019.502.03.C2</w:t>
    </w:r>
  </w:p>
  <w:p w14:paraId="451F5615" w14:textId="6EC406D6" w:rsidR="003C3721" w:rsidRPr="00186ECC" w:rsidRDefault="003C3721" w:rsidP="00FA641F">
    <w:pPr>
      <w:pStyle w:val="Cabealho"/>
      <w:jc w:val="center"/>
      <w:rPr>
        <w:rFonts w:ascii="Arial" w:hAnsi="Arial" w:cs="Arial"/>
      </w:rPr>
    </w:pPr>
    <w:r w:rsidRPr="00186ECC">
      <w:rPr>
        <w:rFonts w:ascii="Arial" w:hAnsi="Arial" w:cs="Arial"/>
      </w:rPr>
      <w:t>“</w:t>
    </w:r>
    <w:r w:rsidR="00186ECC" w:rsidRPr="00186ECC">
      <w:rPr>
        <w:rFonts w:ascii="Arial" w:hAnsi="Arial" w:cs="Arial"/>
      </w:rPr>
      <w:t>SFP Bragança – Remodelação Cozinha, Refeitório e Bar</w:t>
    </w:r>
    <w:r w:rsidRPr="00186ECC">
      <w:rPr>
        <w:rFonts w:ascii="Arial" w:hAnsi="Arial" w:cs="Arial"/>
      </w:rPr>
      <w:t>”</w:t>
    </w:r>
  </w:p>
  <w:p w14:paraId="5E364230" w14:textId="77777777" w:rsidR="003C3721" w:rsidRPr="002A5195" w:rsidRDefault="003C3721" w:rsidP="002A5195">
    <w:pPr>
      <w:pStyle w:val="Rodap"/>
      <w:ind w:right="360"/>
      <w:rPr>
        <w:sz w:val="16"/>
        <w:szCs w:val="16"/>
      </w:rPr>
    </w:pPr>
    <w:r w:rsidRPr="002A5195">
      <w:rPr>
        <w:sz w:val="16"/>
        <w:szCs w:val="16"/>
      </w:rPr>
      <w:t>MI 0</w:t>
    </w:r>
    <w:r w:rsidR="004B68A8">
      <w:rPr>
        <w:sz w:val="16"/>
        <w:szCs w:val="16"/>
      </w:rPr>
      <w:t>5</w:t>
    </w:r>
    <w:r w:rsidRPr="002A5195">
      <w:rPr>
        <w:sz w:val="16"/>
        <w:szCs w:val="16"/>
      </w:rPr>
      <w:t>.12-10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143DA" w14:textId="77777777" w:rsidR="00FA2F81" w:rsidRDefault="00FA2F81">
      <w:r>
        <w:separator/>
      </w:r>
    </w:p>
  </w:footnote>
  <w:footnote w:type="continuationSeparator" w:id="0">
    <w:p w14:paraId="6957582D" w14:textId="77777777" w:rsidR="00FA2F81" w:rsidRDefault="00FA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4B34E" w14:textId="77777777" w:rsidR="003C3721" w:rsidRDefault="005C32A7">
    <w:r>
      <w:drawing>
        <wp:inline distT="0" distB="0" distL="0" distR="0" wp14:anchorId="7B717433" wp14:editId="4A83D2B2">
          <wp:extent cx="3368040" cy="426720"/>
          <wp:effectExtent l="0" t="0" r="381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80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F7693" w14:textId="77777777" w:rsidR="003C3721" w:rsidRDefault="003C3721"/>
  <w:p w14:paraId="39A4CAEE" w14:textId="459C8475" w:rsidR="003C3721" w:rsidRDefault="003C3721" w:rsidP="00FA641F">
    <w:pPr>
      <w:jc w:val="center"/>
      <w:rPr>
        <w:rFonts w:ascii="Arial" w:hAnsi="Arial" w:cs="Arial"/>
      </w:rPr>
    </w:pPr>
    <w:r w:rsidRPr="00FA641F">
      <w:rPr>
        <w:rFonts w:ascii="Arial" w:hAnsi="Arial" w:cs="Arial"/>
      </w:rPr>
      <w:t xml:space="preserve">PROGRAMA DO </w:t>
    </w:r>
    <w:r w:rsidR="00D977D4">
      <w:rPr>
        <w:rFonts w:ascii="Arial" w:hAnsi="Arial" w:cs="Arial"/>
      </w:rPr>
      <w:t>PROCEDIMENTO</w:t>
    </w:r>
  </w:p>
  <w:p w14:paraId="0209EB19" w14:textId="77777777" w:rsidR="003C3721" w:rsidRPr="00FA641F" w:rsidRDefault="003C3721" w:rsidP="00FA641F">
    <w:pPr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87735" w14:textId="77777777" w:rsidR="003C3721" w:rsidRDefault="005C32A7" w:rsidP="0083573C">
    <w:pPr>
      <w:pStyle w:val="Cabealho"/>
    </w:pPr>
    <w:r>
      <w:drawing>
        <wp:inline distT="0" distB="0" distL="0" distR="0" wp14:anchorId="3E36CE68" wp14:editId="57993A28">
          <wp:extent cx="3368040" cy="426720"/>
          <wp:effectExtent l="0" t="0" r="381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80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7557B"/>
    <w:multiLevelType w:val="multilevel"/>
    <w:tmpl w:val="9AD09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E76C08"/>
    <w:multiLevelType w:val="hybridMultilevel"/>
    <w:tmpl w:val="9FFCEEC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3B5584"/>
    <w:multiLevelType w:val="multilevel"/>
    <w:tmpl w:val="EACAC83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3B201B"/>
    <w:multiLevelType w:val="hybridMultilevel"/>
    <w:tmpl w:val="F48A014A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14D426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A87534"/>
    <w:multiLevelType w:val="singleLevel"/>
    <w:tmpl w:val="502ABB70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29224932"/>
    <w:multiLevelType w:val="hybridMultilevel"/>
    <w:tmpl w:val="23A4A7D8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B61F6"/>
    <w:multiLevelType w:val="multilevel"/>
    <w:tmpl w:val="40F0B5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35F0B53"/>
    <w:multiLevelType w:val="multilevel"/>
    <w:tmpl w:val="34F2A6E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FD61CC"/>
    <w:multiLevelType w:val="multilevel"/>
    <w:tmpl w:val="4620C3B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47957291"/>
    <w:multiLevelType w:val="singleLevel"/>
    <w:tmpl w:val="CE4E1A28"/>
    <w:lvl w:ilvl="0">
      <w:start w:val="1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0" w15:restartNumberingAfterBreak="0">
    <w:nsid w:val="47F018AB"/>
    <w:multiLevelType w:val="multilevel"/>
    <w:tmpl w:val="3198E74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48692799"/>
    <w:multiLevelType w:val="hybridMultilevel"/>
    <w:tmpl w:val="B37056B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7662F"/>
    <w:multiLevelType w:val="singleLevel"/>
    <w:tmpl w:val="502ABB70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4B634E38"/>
    <w:multiLevelType w:val="hybridMultilevel"/>
    <w:tmpl w:val="3886E57A"/>
    <w:lvl w:ilvl="0" w:tplc="4DC0194E">
      <w:start w:val="2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42527"/>
    <w:multiLevelType w:val="hybridMultilevel"/>
    <w:tmpl w:val="BE7AF69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02B37"/>
    <w:multiLevelType w:val="multilevel"/>
    <w:tmpl w:val="10B40C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A8C39FB"/>
    <w:multiLevelType w:val="hybridMultilevel"/>
    <w:tmpl w:val="13BEA4F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463DA4"/>
    <w:multiLevelType w:val="multilevel"/>
    <w:tmpl w:val="EDDCB9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3"/>
  </w:num>
  <w:num w:numId="5">
    <w:abstractNumId w:val="14"/>
  </w:num>
  <w:num w:numId="6">
    <w:abstractNumId w:val="11"/>
  </w:num>
  <w:num w:numId="7">
    <w:abstractNumId w:val="4"/>
  </w:num>
  <w:num w:numId="8">
    <w:abstractNumId w:val="9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16"/>
  </w:num>
  <w:num w:numId="13">
    <w:abstractNumId w:val="12"/>
  </w:num>
  <w:num w:numId="14">
    <w:abstractNumId w:val="15"/>
  </w:num>
  <w:num w:numId="15">
    <w:abstractNumId w:val="10"/>
  </w:num>
  <w:num w:numId="16">
    <w:abstractNumId w:val="8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FEF"/>
    <w:rsid w:val="00000884"/>
    <w:rsid w:val="00002C6A"/>
    <w:rsid w:val="00003347"/>
    <w:rsid w:val="000039E8"/>
    <w:rsid w:val="00003C0C"/>
    <w:rsid w:val="00013175"/>
    <w:rsid w:val="0002023E"/>
    <w:rsid w:val="000366E5"/>
    <w:rsid w:val="000377FA"/>
    <w:rsid w:val="00040CBF"/>
    <w:rsid w:val="00045E35"/>
    <w:rsid w:val="00046A64"/>
    <w:rsid w:val="00057649"/>
    <w:rsid w:val="00070D19"/>
    <w:rsid w:val="000C7061"/>
    <w:rsid w:val="000C7216"/>
    <w:rsid w:val="000D6209"/>
    <w:rsid w:val="000F1F91"/>
    <w:rsid w:val="000F778F"/>
    <w:rsid w:val="00116D2F"/>
    <w:rsid w:val="00120A04"/>
    <w:rsid w:val="0012154B"/>
    <w:rsid w:val="00122480"/>
    <w:rsid w:val="0014039D"/>
    <w:rsid w:val="00154B99"/>
    <w:rsid w:val="00180609"/>
    <w:rsid w:val="00183132"/>
    <w:rsid w:val="00186ECC"/>
    <w:rsid w:val="00187AEB"/>
    <w:rsid w:val="001A119D"/>
    <w:rsid w:val="001B135D"/>
    <w:rsid w:val="001B1460"/>
    <w:rsid w:val="001C293F"/>
    <w:rsid w:val="001C2B73"/>
    <w:rsid w:val="001C7312"/>
    <w:rsid w:val="001D5510"/>
    <w:rsid w:val="001D63DE"/>
    <w:rsid w:val="001D7362"/>
    <w:rsid w:val="00201D43"/>
    <w:rsid w:val="00206FD0"/>
    <w:rsid w:val="00207407"/>
    <w:rsid w:val="002279AA"/>
    <w:rsid w:val="002316B9"/>
    <w:rsid w:val="002374B6"/>
    <w:rsid w:val="00237824"/>
    <w:rsid w:val="002444B3"/>
    <w:rsid w:val="002544FD"/>
    <w:rsid w:val="00255EA2"/>
    <w:rsid w:val="00262832"/>
    <w:rsid w:val="00274ED9"/>
    <w:rsid w:val="00284D96"/>
    <w:rsid w:val="00287497"/>
    <w:rsid w:val="002911B4"/>
    <w:rsid w:val="002A01F4"/>
    <w:rsid w:val="002A5195"/>
    <w:rsid w:val="002A5A1E"/>
    <w:rsid w:val="002B65A7"/>
    <w:rsid w:val="002C70EE"/>
    <w:rsid w:val="002D76F2"/>
    <w:rsid w:val="002D7D99"/>
    <w:rsid w:val="002F3128"/>
    <w:rsid w:val="0030277C"/>
    <w:rsid w:val="0031554A"/>
    <w:rsid w:val="00366E3A"/>
    <w:rsid w:val="0037756D"/>
    <w:rsid w:val="003806ED"/>
    <w:rsid w:val="00395BB3"/>
    <w:rsid w:val="00395F34"/>
    <w:rsid w:val="003C3721"/>
    <w:rsid w:val="003E5DB1"/>
    <w:rsid w:val="003F21E0"/>
    <w:rsid w:val="00435B5B"/>
    <w:rsid w:val="004430B9"/>
    <w:rsid w:val="004461CD"/>
    <w:rsid w:val="00450AE8"/>
    <w:rsid w:val="00450DC2"/>
    <w:rsid w:val="00456454"/>
    <w:rsid w:val="004658F6"/>
    <w:rsid w:val="004706F6"/>
    <w:rsid w:val="00487554"/>
    <w:rsid w:val="00490612"/>
    <w:rsid w:val="004A23B4"/>
    <w:rsid w:val="004A50BF"/>
    <w:rsid w:val="004B1496"/>
    <w:rsid w:val="004B507D"/>
    <w:rsid w:val="004B53C4"/>
    <w:rsid w:val="004B68A8"/>
    <w:rsid w:val="004D33A2"/>
    <w:rsid w:val="004E181E"/>
    <w:rsid w:val="004F187F"/>
    <w:rsid w:val="004F5A4B"/>
    <w:rsid w:val="00500BA2"/>
    <w:rsid w:val="0051022A"/>
    <w:rsid w:val="0052250B"/>
    <w:rsid w:val="00522F3C"/>
    <w:rsid w:val="005568B5"/>
    <w:rsid w:val="00576F7F"/>
    <w:rsid w:val="005A4E0D"/>
    <w:rsid w:val="005A506D"/>
    <w:rsid w:val="005A6429"/>
    <w:rsid w:val="005B4C4B"/>
    <w:rsid w:val="005B64A0"/>
    <w:rsid w:val="005C32A7"/>
    <w:rsid w:val="005D3B44"/>
    <w:rsid w:val="005D530D"/>
    <w:rsid w:val="005D7F1E"/>
    <w:rsid w:val="005E330B"/>
    <w:rsid w:val="005F7530"/>
    <w:rsid w:val="00611637"/>
    <w:rsid w:val="006516EE"/>
    <w:rsid w:val="0066206F"/>
    <w:rsid w:val="00685809"/>
    <w:rsid w:val="006A22B9"/>
    <w:rsid w:val="006B3DB8"/>
    <w:rsid w:val="006B7078"/>
    <w:rsid w:val="006D6149"/>
    <w:rsid w:val="006E412B"/>
    <w:rsid w:val="006E458F"/>
    <w:rsid w:val="00702CCC"/>
    <w:rsid w:val="007052CA"/>
    <w:rsid w:val="00712145"/>
    <w:rsid w:val="00714AE0"/>
    <w:rsid w:val="00716E4A"/>
    <w:rsid w:val="00717E64"/>
    <w:rsid w:val="00721091"/>
    <w:rsid w:val="00721443"/>
    <w:rsid w:val="007222FD"/>
    <w:rsid w:val="00732680"/>
    <w:rsid w:val="00743D7C"/>
    <w:rsid w:val="007446FF"/>
    <w:rsid w:val="00756224"/>
    <w:rsid w:val="00763CDA"/>
    <w:rsid w:val="007710F8"/>
    <w:rsid w:val="0078591F"/>
    <w:rsid w:val="007A178F"/>
    <w:rsid w:val="007A40E2"/>
    <w:rsid w:val="007B23AC"/>
    <w:rsid w:val="007B5B59"/>
    <w:rsid w:val="007D5947"/>
    <w:rsid w:val="007D6D23"/>
    <w:rsid w:val="007F4A55"/>
    <w:rsid w:val="007F53FB"/>
    <w:rsid w:val="007F5647"/>
    <w:rsid w:val="0083573C"/>
    <w:rsid w:val="008420DF"/>
    <w:rsid w:val="00844E5F"/>
    <w:rsid w:val="00850F70"/>
    <w:rsid w:val="00853C3A"/>
    <w:rsid w:val="008900C4"/>
    <w:rsid w:val="00895F67"/>
    <w:rsid w:val="008A2687"/>
    <w:rsid w:val="008B4035"/>
    <w:rsid w:val="008B7CE6"/>
    <w:rsid w:val="008C2055"/>
    <w:rsid w:val="008C3697"/>
    <w:rsid w:val="008C68E6"/>
    <w:rsid w:val="008D2570"/>
    <w:rsid w:val="009220A2"/>
    <w:rsid w:val="00923FEF"/>
    <w:rsid w:val="00932A7F"/>
    <w:rsid w:val="00954291"/>
    <w:rsid w:val="009562CD"/>
    <w:rsid w:val="0096245D"/>
    <w:rsid w:val="009712DA"/>
    <w:rsid w:val="00996552"/>
    <w:rsid w:val="009A1409"/>
    <w:rsid w:val="009A31D1"/>
    <w:rsid w:val="009D321C"/>
    <w:rsid w:val="009D5186"/>
    <w:rsid w:val="009E6164"/>
    <w:rsid w:val="009F0D3E"/>
    <w:rsid w:val="009F16DE"/>
    <w:rsid w:val="00A12EAB"/>
    <w:rsid w:val="00A14DDF"/>
    <w:rsid w:val="00A238B6"/>
    <w:rsid w:val="00A24C11"/>
    <w:rsid w:val="00A25D85"/>
    <w:rsid w:val="00A326B4"/>
    <w:rsid w:val="00A369DE"/>
    <w:rsid w:val="00A45F5A"/>
    <w:rsid w:val="00A677E4"/>
    <w:rsid w:val="00A678A5"/>
    <w:rsid w:val="00A7264F"/>
    <w:rsid w:val="00A75554"/>
    <w:rsid w:val="00A84513"/>
    <w:rsid w:val="00A86444"/>
    <w:rsid w:val="00AC4B05"/>
    <w:rsid w:val="00AC4C09"/>
    <w:rsid w:val="00AD1884"/>
    <w:rsid w:val="00AD6D16"/>
    <w:rsid w:val="00AD7F99"/>
    <w:rsid w:val="00AF0CB1"/>
    <w:rsid w:val="00B124D6"/>
    <w:rsid w:val="00B16B5B"/>
    <w:rsid w:val="00B27BBB"/>
    <w:rsid w:val="00B45F8F"/>
    <w:rsid w:val="00B535C4"/>
    <w:rsid w:val="00B60A19"/>
    <w:rsid w:val="00B67707"/>
    <w:rsid w:val="00B73BEC"/>
    <w:rsid w:val="00B75A37"/>
    <w:rsid w:val="00BA4DA1"/>
    <w:rsid w:val="00BC0DC4"/>
    <w:rsid w:val="00BD06A1"/>
    <w:rsid w:val="00BF56EC"/>
    <w:rsid w:val="00C02A1E"/>
    <w:rsid w:val="00C02F04"/>
    <w:rsid w:val="00C046B4"/>
    <w:rsid w:val="00C116F4"/>
    <w:rsid w:val="00C1464B"/>
    <w:rsid w:val="00C25CC4"/>
    <w:rsid w:val="00C26D44"/>
    <w:rsid w:val="00C273AF"/>
    <w:rsid w:val="00C42986"/>
    <w:rsid w:val="00C714AC"/>
    <w:rsid w:val="00C863F7"/>
    <w:rsid w:val="00CC327D"/>
    <w:rsid w:val="00D07223"/>
    <w:rsid w:val="00D35457"/>
    <w:rsid w:val="00D36B7A"/>
    <w:rsid w:val="00D443EC"/>
    <w:rsid w:val="00D52614"/>
    <w:rsid w:val="00D60855"/>
    <w:rsid w:val="00D71D45"/>
    <w:rsid w:val="00D90442"/>
    <w:rsid w:val="00D977D4"/>
    <w:rsid w:val="00DA0C2B"/>
    <w:rsid w:val="00DB644C"/>
    <w:rsid w:val="00DB6A02"/>
    <w:rsid w:val="00DB7E71"/>
    <w:rsid w:val="00DD6B65"/>
    <w:rsid w:val="00DE7495"/>
    <w:rsid w:val="00E01120"/>
    <w:rsid w:val="00E03CA4"/>
    <w:rsid w:val="00E0663A"/>
    <w:rsid w:val="00E12C31"/>
    <w:rsid w:val="00E23E31"/>
    <w:rsid w:val="00E429B4"/>
    <w:rsid w:val="00E43DA9"/>
    <w:rsid w:val="00E514BC"/>
    <w:rsid w:val="00E51A8C"/>
    <w:rsid w:val="00E55F58"/>
    <w:rsid w:val="00E57B1D"/>
    <w:rsid w:val="00E702EF"/>
    <w:rsid w:val="00E75580"/>
    <w:rsid w:val="00E91EE8"/>
    <w:rsid w:val="00EC34F4"/>
    <w:rsid w:val="00ED22DA"/>
    <w:rsid w:val="00EE2A91"/>
    <w:rsid w:val="00EF3EC3"/>
    <w:rsid w:val="00F021A8"/>
    <w:rsid w:val="00F071B1"/>
    <w:rsid w:val="00F12A57"/>
    <w:rsid w:val="00F135AC"/>
    <w:rsid w:val="00F1362F"/>
    <w:rsid w:val="00F23050"/>
    <w:rsid w:val="00F24E9D"/>
    <w:rsid w:val="00F2737F"/>
    <w:rsid w:val="00F419D8"/>
    <w:rsid w:val="00F54785"/>
    <w:rsid w:val="00F57F33"/>
    <w:rsid w:val="00F62329"/>
    <w:rsid w:val="00F6788F"/>
    <w:rsid w:val="00F86667"/>
    <w:rsid w:val="00F9596E"/>
    <w:rsid w:val="00FA0FC5"/>
    <w:rsid w:val="00FA2F81"/>
    <w:rsid w:val="00FA641F"/>
    <w:rsid w:val="00FB1241"/>
    <w:rsid w:val="00FB41BC"/>
    <w:rsid w:val="00FC3DF0"/>
    <w:rsid w:val="00FC3EEE"/>
    <w:rsid w:val="00FC5B73"/>
    <w:rsid w:val="00FE0B9F"/>
    <w:rsid w:val="00FE69EE"/>
    <w:rsid w:val="00FE7770"/>
    <w:rsid w:val="00F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1E5071"/>
  <w15:docId w15:val="{4335A14D-363F-481F-81E4-F2EE500D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DF0"/>
    <w:pPr>
      <w:overflowPunct w:val="0"/>
      <w:autoSpaceDE w:val="0"/>
      <w:autoSpaceDN w:val="0"/>
      <w:adjustRightInd w:val="0"/>
    </w:pPr>
    <w:rPr>
      <w:noProof/>
    </w:rPr>
  </w:style>
  <w:style w:type="paragraph" w:styleId="Ttulo1">
    <w:name w:val="heading 1"/>
    <w:basedOn w:val="Normal"/>
    <w:next w:val="Normal"/>
    <w:link w:val="Ttulo1Carter"/>
    <w:qFormat/>
    <w:rsid w:val="008C20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5D530D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noProof w:val="0"/>
      <w:sz w:val="28"/>
      <w:szCs w:val="28"/>
    </w:rPr>
  </w:style>
  <w:style w:type="paragraph" w:styleId="Ttulo3">
    <w:name w:val="heading 3"/>
    <w:basedOn w:val="Normal"/>
    <w:next w:val="Normal"/>
    <w:qFormat/>
    <w:rsid w:val="005D530D"/>
    <w:pPr>
      <w:keepNext/>
      <w:overflowPunct/>
      <w:autoSpaceDE/>
      <w:autoSpaceDN/>
      <w:adjustRightInd/>
      <w:jc w:val="both"/>
      <w:outlineLvl w:val="2"/>
    </w:pPr>
    <w:rPr>
      <w:b/>
      <w:noProof w:val="0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923FEF"/>
    <w:rPr>
      <w:color w:val="0000FF"/>
      <w:u w:val="single"/>
    </w:rPr>
  </w:style>
  <w:style w:type="character" w:customStyle="1" w:styleId="divtexto1">
    <w:name w:val="divtexto1"/>
    <w:basedOn w:val="Tipodeletrapredefinidodopargrafo"/>
    <w:rsid w:val="00923FEF"/>
  </w:style>
  <w:style w:type="paragraph" w:styleId="Cabealho">
    <w:name w:val="header"/>
    <w:basedOn w:val="Normal"/>
    <w:rsid w:val="00923FEF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923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rsid w:val="00923FEF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semiHidden/>
    <w:rsid w:val="00DB644C"/>
  </w:style>
  <w:style w:type="character" w:styleId="Refdenotaderodap">
    <w:name w:val="footnote reference"/>
    <w:semiHidden/>
    <w:rsid w:val="00DB644C"/>
    <w:rPr>
      <w:vertAlign w:val="superscript"/>
    </w:rPr>
  </w:style>
  <w:style w:type="character" w:styleId="Nmerodepgina">
    <w:name w:val="page number"/>
    <w:basedOn w:val="Tipodeletrapredefinidodopargrafo"/>
    <w:rsid w:val="00A24C11"/>
  </w:style>
  <w:style w:type="paragraph" w:styleId="Avanodecorpodetexto">
    <w:name w:val="Body Text Indent"/>
    <w:basedOn w:val="Normal"/>
    <w:link w:val="AvanodecorpodetextoCarter"/>
    <w:rsid w:val="005D530D"/>
    <w:pPr>
      <w:overflowPunct/>
      <w:autoSpaceDE/>
      <w:autoSpaceDN/>
      <w:adjustRightInd/>
      <w:spacing w:after="120"/>
      <w:ind w:left="283"/>
    </w:pPr>
    <w:rPr>
      <w:noProof w:val="0"/>
      <w:sz w:val="24"/>
      <w:szCs w:val="24"/>
    </w:rPr>
  </w:style>
  <w:style w:type="paragraph" w:styleId="Avanodecorpodetexto3">
    <w:name w:val="Body Text Indent 3"/>
    <w:basedOn w:val="Normal"/>
    <w:rsid w:val="005D530D"/>
    <w:pPr>
      <w:overflowPunct/>
      <w:autoSpaceDE/>
      <w:autoSpaceDN/>
      <w:adjustRightInd/>
      <w:spacing w:after="120"/>
      <w:ind w:left="283"/>
    </w:pPr>
    <w:rPr>
      <w:noProof w:val="0"/>
      <w:sz w:val="16"/>
      <w:szCs w:val="16"/>
    </w:rPr>
  </w:style>
  <w:style w:type="paragraph" w:styleId="Corpodetexto2">
    <w:name w:val="Body Text 2"/>
    <w:basedOn w:val="Normal"/>
    <w:link w:val="Corpodetexto2Carter"/>
    <w:rsid w:val="005D530D"/>
    <w:pPr>
      <w:overflowPunct/>
      <w:autoSpaceDE/>
      <w:autoSpaceDN/>
      <w:adjustRightInd/>
      <w:spacing w:after="120" w:line="480" w:lineRule="auto"/>
    </w:pPr>
    <w:rPr>
      <w:noProof w:val="0"/>
    </w:rPr>
  </w:style>
  <w:style w:type="paragraph" w:styleId="Corpodetexto">
    <w:name w:val="Body Text"/>
    <w:basedOn w:val="Normal"/>
    <w:rsid w:val="005D530D"/>
    <w:pPr>
      <w:overflowPunct/>
      <w:autoSpaceDE/>
      <w:autoSpaceDN/>
      <w:adjustRightInd/>
      <w:spacing w:after="120"/>
    </w:pPr>
    <w:rPr>
      <w:noProof w:val="0"/>
      <w:sz w:val="24"/>
      <w:szCs w:val="24"/>
    </w:rPr>
  </w:style>
  <w:style w:type="character" w:customStyle="1" w:styleId="Ttulo1Carter">
    <w:name w:val="Título 1 Caráter"/>
    <w:link w:val="Ttulo1"/>
    <w:rsid w:val="008C2055"/>
    <w:rPr>
      <w:rFonts w:ascii="Cambria" w:eastAsia="Times New Roman" w:hAnsi="Cambria" w:cs="Times New Roman"/>
      <w:b/>
      <w:bCs/>
      <w:noProof/>
      <w:kern w:val="32"/>
      <w:sz w:val="32"/>
      <w:szCs w:val="32"/>
    </w:rPr>
  </w:style>
  <w:style w:type="character" w:customStyle="1" w:styleId="Corpodetexto2Carter">
    <w:name w:val="Corpo de texto 2 Caráter"/>
    <w:link w:val="Corpodetexto2"/>
    <w:rsid w:val="001D5510"/>
  </w:style>
  <w:style w:type="character" w:customStyle="1" w:styleId="AvanodecorpodetextoCarter">
    <w:name w:val="Avanço de corpo de texto Caráter"/>
    <w:link w:val="Avanodecorpodetexto"/>
    <w:rsid w:val="00FC3DF0"/>
    <w:rPr>
      <w:sz w:val="24"/>
      <w:szCs w:val="24"/>
    </w:rPr>
  </w:style>
  <w:style w:type="paragraph" w:styleId="Textodebalo">
    <w:name w:val="Balloon Text"/>
    <w:basedOn w:val="Normal"/>
    <w:link w:val="TextodebaloCarter"/>
    <w:rsid w:val="006A22B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6A22B9"/>
    <w:rPr>
      <w:rFonts w:ascii="Tahoma" w:hAnsi="Tahoma" w:cs="Tahoma"/>
      <w:noProof/>
      <w:sz w:val="16"/>
      <w:szCs w:val="16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002C6A"/>
    <w:rPr>
      <w:color w:val="808080"/>
      <w:shd w:val="clear" w:color="auto" w:fill="E6E6E6"/>
    </w:rPr>
  </w:style>
  <w:style w:type="paragraph" w:styleId="PargrafodaLista">
    <w:name w:val="List Paragraph"/>
    <w:basedOn w:val="Normal"/>
    <w:uiPriority w:val="34"/>
    <w:qFormat/>
    <w:rsid w:val="00002C6A"/>
    <w:pPr>
      <w:ind w:left="720"/>
      <w:contextualSpacing/>
    </w:pPr>
  </w:style>
  <w:style w:type="character" w:styleId="nfase">
    <w:name w:val="Emphasis"/>
    <w:basedOn w:val="Tipodeletrapredefinidodopargrafo"/>
    <w:uiPriority w:val="20"/>
    <w:qFormat/>
    <w:rsid w:val="00B535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9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-in@iefp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9FD84-6209-4DDB-9989-B31137EF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16</Pages>
  <Words>3355</Words>
  <Characters>18798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IEFP</Company>
  <LinksUpToDate>false</LinksUpToDate>
  <CharactersWithSpaces>22109</CharactersWithSpaces>
  <SharedDoc>false</SharedDoc>
  <HLinks>
    <vt:vector size="30" baseType="variant">
      <vt:variant>
        <vt:i4>1900661</vt:i4>
      </vt:variant>
      <vt:variant>
        <vt:i4>156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  <vt:variant>
        <vt:i4>1900661</vt:i4>
      </vt:variant>
      <vt:variant>
        <vt:i4>117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  <vt:variant>
        <vt:i4>1900661</vt:i4>
      </vt:variant>
      <vt:variant>
        <vt:i4>78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  <vt:variant>
        <vt:i4>1900661</vt:i4>
      </vt:variant>
      <vt:variant>
        <vt:i4>39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  <vt:variant>
        <vt:i4>1900661</vt:i4>
      </vt:variant>
      <vt:variant>
        <vt:i4>0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teste</dc:creator>
  <cp:lastModifiedBy>Lurdes Martins</cp:lastModifiedBy>
  <cp:revision>15</cp:revision>
  <cp:lastPrinted>2018-03-13T12:13:00Z</cp:lastPrinted>
  <dcterms:created xsi:type="dcterms:W3CDTF">2022-01-12T16:28:00Z</dcterms:created>
  <dcterms:modified xsi:type="dcterms:W3CDTF">2022-02-24T11:31:00Z</dcterms:modified>
</cp:coreProperties>
</file>